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16" w:rsidRPr="007A255D" w:rsidRDefault="00213416" w:rsidP="0021341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BF29E4">
        <w:rPr>
          <w:b/>
          <w:noProof/>
          <w:sz w:val="24"/>
        </w:rPr>
        <w:t>3GPP TSG-RAN WG2 Meeting #</w:t>
      </w:r>
      <w:r w:rsidR="007B6808">
        <w:rPr>
          <w:rFonts w:hint="eastAsia"/>
          <w:b/>
          <w:noProof/>
          <w:sz w:val="24"/>
          <w:lang w:eastAsia="ko-KR"/>
        </w:rPr>
        <w:t>103</w:t>
      </w:r>
      <w:r w:rsidRPr="00BF29E4">
        <w:rPr>
          <w:b/>
          <w:i/>
          <w:noProof/>
          <w:sz w:val="28"/>
        </w:rPr>
        <w:tab/>
      </w:r>
      <w:r w:rsidR="00DE51AC" w:rsidRPr="00DE51AC">
        <w:rPr>
          <w:rFonts w:cs="Arial"/>
          <w:b/>
          <w:noProof/>
          <w:sz w:val="24"/>
        </w:rPr>
        <w:t>R2-1</w:t>
      </w:r>
      <w:r w:rsidR="007B6808">
        <w:rPr>
          <w:rFonts w:cs="Arial"/>
          <w:b/>
          <w:noProof/>
          <w:sz w:val="24"/>
        </w:rPr>
        <w:t>8</w:t>
      </w:r>
      <w:r w:rsidR="0029434A">
        <w:rPr>
          <w:rFonts w:cs="Arial"/>
          <w:b/>
          <w:noProof/>
          <w:sz w:val="24"/>
        </w:rPr>
        <w:t>12215</w:t>
      </w:r>
      <w:bookmarkStart w:id="0" w:name="_GoBack"/>
      <w:bookmarkEnd w:id="0"/>
    </w:p>
    <w:p w:rsidR="007A255D" w:rsidRPr="007A255D" w:rsidRDefault="007B6808" w:rsidP="007A255D">
      <w:pPr>
        <w:pStyle w:val="Header"/>
        <w:rPr>
          <w:rFonts w:eastAsia="MS Mincho"/>
          <w:sz w:val="24"/>
          <w:lang w:val="en-GB"/>
        </w:rPr>
      </w:pPr>
      <w:r>
        <w:rPr>
          <w:rFonts w:eastAsia="MS Mincho"/>
          <w:sz w:val="24"/>
          <w:lang w:val="en-GB"/>
        </w:rPr>
        <w:t>Gothenburg</w:t>
      </w:r>
      <w:r w:rsidR="007A255D"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Sweden</w:t>
      </w:r>
      <w:r w:rsidR="007A255D" w:rsidRPr="007A255D">
        <w:rPr>
          <w:rFonts w:eastAsia="MS Mincho"/>
          <w:sz w:val="24"/>
          <w:lang w:val="en-GB"/>
        </w:rPr>
        <w:t xml:space="preserve">, </w:t>
      </w:r>
      <w:r w:rsidR="00D8274E">
        <w:rPr>
          <w:rFonts w:eastAsia="MS Mincho"/>
          <w:sz w:val="24"/>
          <w:lang w:val="en-GB"/>
        </w:rPr>
        <w:t>2</w:t>
      </w:r>
      <w:r>
        <w:rPr>
          <w:rFonts w:eastAsia="MS Mincho"/>
          <w:sz w:val="24"/>
          <w:lang w:val="en-GB"/>
        </w:rPr>
        <w:t>0</w:t>
      </w:r>
      <w:r w:rsidR="00347D6E">
        <w:rPr>
          <w:rFonts w:eastAsia="MS Mincho"/>
          <w:sz w:val="24"/>
          <w:lang w:val="en-GB"/>
        </w:rPr>
        <w:t>th</w:t>
      </w:r>
      <w:r w:rsidR="007A255D" w:rsidRPr="007A255D">
        <w:rPr>
          <w:rFonts w:eastAsia="MS Mincho"/>
          <w:sz w:val="24"/>
          <w:lang w:val="en-GB"/>
        </w:rPr>
        <w:t xml:space="preserve"> – </w:t>
      </w:r>
      <w:r w:rsidR="00D8274E">
        <w:rPr>
          <w:rFonts w:eastAsia="MS Mincho"/>
          <w:sz w:val="24"/>
          <w:lang w:val="en-GB"/>
        </w:rPr>
        <w:t>2</w:t>
      </w:r>
      <w:r>
        <w:rPr>
          <w:rFonts w:eastAsia="MS Mincho"/>
          <w:sz w:val="24"/>
          <w:lang w:val="en-GB"/>
        </w:rPr>
        <w:t>4</w:t>
      </w:r>
      <w:r w:rsidR="007A255D" w:rsidRPr="007A255D">
        <w:rPr>
          <w:rFonts w:eastAsia="MS Mincho"/>
          <w:sz w:val="24"/>
          <w:lang w:val="en-GB"/>
        </w:rPr>
        <w:t xml:space="preserve">th </w:t>
      </w:r>
      <w:r w:rsidR="00D8274E">
        <w:rPr>
          <w:rFonts w:eastAsia="MS Mincho"/>
          <w:sz w:val="24"/>
          <w:lang w:val="en-GB"/>
        </w:rPr>
        <w:t>A</w:t>
      </w:r>
      <w:r w:rsidR="00944892">
        <w:rPr>
          <w:rFonts w:eastAsia="MS Mincho"/>
          <w:sz w:val="24"/>
          <w:lang w:val="en-GB"/>
        </w:rPr>
        <w:t>ugu</w:t>
      </w:r>
      <w:r w:rsidR="00D8274E">
        <w:rPr>
          <w:rFonts w:eastAsia="MS Mincho"/>
          <w:sz w:val="24"/>
          <w:lang w:val="en-GB"/>
        </w:rPr>
        <w:t>st</w:t>
      </w:r>
      <w:r w:rsidR="007A255D" w:rsidRPr="007A255D">
        <w:rPr>
          <w:rFonts w:eastAsia="MS Mincho"/>
          <w:sz w:val="24"/>
          <w:lang w:val="en-GB"/>
        </w:rPr>
        <w:t xml:space="preserve"> 201</w:t>
      </w:r>
      <w:r>
        <w:rPr>
          <w:rFonts w:eastAsia="MS Mincho"/>
          <w:sz w:val="24"/>
          <w:lang w:val="en-GB"/>
        </w:rPr>
        <w:t>8</w:t>
      </w:r>
    </w:p>
    <w:p w:rsidR="00213416" w:rsidRPr="007A255D" w:rsidRDefault="00213416" w:rsidP="007A255D">
      <w:pPr>
        <w:pStyle w:val="Footer"/>
        <w:jc w:val="left"/>
        <w:rPr>
          <w:rFonts w:eastAsiaTheme="minorEastAsia"/>
          <w:noProof w:val="0"/>
          <w:lang w:val="en-GB" w:eastAsia="zh-CN"/>
        </w:rPr>
      </w:pPr>
    </w:p>
    <w:p w:rsidR="00213416" w:rsidRPr="00F248C1" w:rsidRDefault="00213416" w:rsidP="00213416">
      <w:pPr>
        <w:pStyle w:val="Footer"/>
        <w:rPr>
          <w:noProof w:val="0"/>
          <w:lang w:val="en-GB" w:eastAsia="ko-KR"/>
        </w:rPr>
      </w:pPr>
    </w:p>
    <w:p w:rsidR="00213416" w:rsidRDefault="00213416" w:rsidP="00DA079E">
      <w:pPr>
        <w:tabs>
          <w:tab w:val="left" w:pos="1985"/>
        </w:tabs>
        <w:ind w:left="2019" w:hangingChars="841" w:hanging="2019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7B6808">
        <w:rPr>
          <w:rFonts w:ascii="Arial" w:eastAsiaTheme="minorEastAsia" w:hAnsi="Arial"/>
          <w:sz w:val="24"/>
          <w:lang w:val="en-US" w:eastAsia="zh-CN"/>
        </w:rPr>
        <w:t>10</w:t>
      </w:r>
      <w:r w:rsidR="007A255D">
        <w:rPr>
          <w:rFonts w:ascii="Arial" w:eastAsiaTheme="minorEastAsia" w:hAnsi="Arial" w:hint="eastAsia"/>
          <w:sz w:val="24"/>
          <w:lang w:val="en-US" w:eastAsia="zh-CN"/>
        </w:rPr>
        <w:t>.</w:t>
      </w:r>
      <w:r w:rsidR="007B6808">
        <w:rPr>
          <w:rFonts w:ascii="Arial" w:eastAsiaTheme="minorEastAsia" w:hAnsi="Arial" w:hint="eastAsia"/>
          <w:sz w:val="24"/>
          <w:lang w:val="en-US" w:eastAsia="zh-CN"/>
        </w:rPr>
        <w:t>5</w:t>
      </w:r>
      <w:r w:rsidR="003B5763" w:rsidRPr="003B5763">
        <w:rPr>
          <w:rFonts w:ascii="Arial" w:hAnsi="Arial"/>
          <w:sz w:val="24"/>
          <w:lang w:val="en-US" w:eastAsia="ko-KR"/>
        </w:rPr>
        <w:t>.</w:t>
      </w:r>
      <w:r w:rsidR="007B6808">
        <w:rPr>
          <w:rFonts w:ascii="Arial" w:hAnsi="Arial"/>
          <w:sz w:val="24"/>
          <w:lang w:val="en-US" w:eastAsia="ko-KR"/>
        </w:rPr>
        <w:t>1</w:t>
      </w:r>
    </w:p>
    <w:p w:rsidR="00213416" w:rsidRPr="0005737A" w:rsidRDefault="00213416" w:rsidP="00DA079E">
      <w:pPr>
        <w:tabs>
          <w:tab w:val="left" w:pos="1985"/>
        </w:tabs>
        <w:ind w:left="2019" w:hangingChars="841" w:hanging="2019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bookmarkStart w:id="2" w:name="OLE_LINK20"/>
      <w:bookmarkStart w:id="3" w:name="OLE_LINK21"/>
      <w:r>
        <w:rPr>
          <w:rFonts w:ascii="Arial" w:hAnsi="Arial" w:hint="eastAsia"/>
          <w:b/>
          <w:sz w:val="24"/>
          <w:lang w:val="en-US" w:eastAsia="ko-KR"/>
        </w:rPr>
        <w:tab/>
      </w:r>
      <w:bookmarkStart w:id="4" w:name="OLE_LINK3"/>
      <w:bookmarkStart w:id="5" w:name="OLE_LINK4"/>
      <w:bookmarkEnd w:id="2"/>
      <w:bookmarkEnd w:id="3"/>
      <w:r w:rsidR="0005737A">
        <w:rPr>
          <w:rFonts w:ascii="Arial" w:eastAsiaTheme="minorEastAsia" w:hAnsi="Arial" w:hint="eastAsia"/>
          <w:sz w:val="24"/>
          <w:lang w:val="en-US" w:eastAsia="zh-CN"/>
        </w:rPr>
        <w:t xml:space="preserve">China </w:t>
      </w:r>
      <w:r w:rsidR="00F57B1D">
        <w:rPr>
          <w:rFonts w:ascii="Arial" w:eastAsiaTheme="minorEastAsia" w:hAnsi="Arial" w:hint="eastAsia"/>
          <w:sz w:val="24"/>
          <w:lang w:val="en-US" w:eastAsia="zh-CN"/>
        </w:rPr>
        <w:t>T</w:t>
      </w:r>
      <w:r w:rsidR="0005737A">
        <w:rPr>
          <w:rFonts w:ascii="Arial" w:eastAsiaTheme="minorEastAsia" w:hAnsi="Arial" w:hint="eastAsia"/>
          <w:sz w:val="24"/>
          <w:lang w:val="en-US" w:eastAsia="zh-CN"/>
        </w:rPr>
        <w:t>elecom</w:t>
      </w:r>
      <w:bookmarkEnd w:id="4"/>
      <w:bookmarkEnd w:id="5"/>
    </w:p>
    <w:p w:rsidR="00213416" w:rsidRPr="00ED79A5" w:rsidRDefault="00213416" w:rsidP="00207F8B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 w:rsidR="00533734">
        <w:rPr>
          <w:rFonts w:ascii="Arial" w:hAnsi="Arial" w:hint="eastAsia"/>
          <w:b/>
          <w:sz w:val="24"/>
          <w:lang w:val="en-US" w:eastAsia="ko-KR"/>
        </w:rPr>
        <w:tab/>
      </w:r>
      <w:r w:rsidR="00207F8B">
        <w:rPr>
          <w:rFonts w:ascii="Arial" w:eastAsiaTheme="minorEastAsia" w:hAnsi="Arial"/>
          <w:sz w:val="24"/>
          <w:lang w:val="en-US" w:eastAsia="zh-CN"/>
        </w:rPr>
        <w:t>Support of SRB3 for MR</w:t>
      </w:r>
      <w:r w:rsidR="00207F8B">
        <w:rPr>
          <w:rFonts w:ascii="Arial" w:eastAsiaTheme="minorEastAsia" w:hAnsi="Arial" w:hint="eastAsia"/>
          <w:sz w:val="24"/>
          <w:lang w:val="en-US" w:eastAsia="zh-CN"/>
        </w:rPr>
        <w:t>-</w:t>
      </w:r>
      <w:r w:rsidR="00207F8B">
        <w:rPr>
          <w:rFonts w:ascii="Arial" w:eastAsiaTheme="minorEastAsia" w:hAnsi="Arial"/>
          <w:sz w:val="24"/>
          <w:lang w:val="en-US" w:eastAsia="zh-CN"/>
        </w:rPr>
        <w:t>DC</w:t>
      </w:r>
      <w:r w:rsidR="00207F8B">
        <w:rPr>
          <w:rFonts w:ascii="Arial" w:eastAsiaTheme="minorEastAsia" w:hAnsi="Arial" w:hint="eastAsia"/>
          <w:sz w:val="24"/>
          <w:lang w:val="en-US" w:eastAsia="zh-CN"/>
        </w:rPr>
        <w:t xml:space="preserve"> and </w:t>
      </w:r>
      <w:r w:rsidR="00207F8B">
        <w:rPr>
          <w:rFonts w:ascii="Arial" w:eastAsiaTheme="minorEastAsia" w:hAnsi="Arial"/>
          <w:sz w:val="24"/>
          <w:lang w:val="en-US" w:eastAsia="zh-CN"/>
        </w:rPr>
        <w:t>NR-NR DC</w:t>
      </w:r>
    </w:p>
    <w:p w:rsidR="00D75E9E" w:rsidRPr="005F53DA" w:rsidRDefault="00213416" w:rsidP="005F53D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</w:t>
      </w:r>
    </w:p>
    <w:p w:rsidR="00210512" w:rsidRDefault="00210512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B6808" w:rsidRPr="007B6808" w:rsidRDefault="00AD11D0" w:rsidP="007B6808">
      <w:r>
        <w:t>In Rel-15,</w:t>
      </w:r>
      <w:r w:rsidR="00FE2F2F">
        <w:t xml:space="preserve"> UE can be configured with</w:t>
      </w:r>
      <w:r w:rsidR="004F370A">
        <w:t xml:space="preserve"> SRB3 </w:t>
      </w:r>
      <w:r>
        <w:t>to</w:t>
      </w:r>
      <w:r w:rsidR="007B6808">
        <w:t xml:space="preserve"> </w:t>
      </w:r>
      <w:r>
        <w:t xml:space="preserve">support </w:t>
      </w:r>
      <w:r w:rsidR="004F370A">
        <w:t>SN</w:t>
      </w:r>
      <w:r>
        <w:t xml:space="preserve"> RRC </w:t>
      </w:r>
      <w:r w:rsidR="004F370A">
        <w:t>messages to be sent directly</w:t>
      </w:r>
      <w:r>
        <w:t xml:space="preserve"> between the SN and UE.</w:t>
      </w:r>
      <w:r>
        <w:rPr>
          <w:rFonts w:eastAsiaTheme="minorEastAsia" w:hint="eastAsia"/>
          <w:lang w:eastAsia="zh-CN"/>
        </w:rPr>
        <w:t xml:space="preserve"> </w:t>
      </w:r>
      <w:r w:rsidR="007B6808">
        <w:t>In this contribution, we</w:t>
      </w:r>
      <w:r w:rsidR="00207F8B">
        <w:t xml:space="preserve"> provide</w:t>
      </w:r>
      <w:r w:rsidR="007B6808">
        <w:t xml:space="preserve"> </w:t>
      </w:r>
      <w:r w:rsidR="00207F8B">
        <w:t>our views on the support of SRB3 for MR-DC and NR-NR DC.</w:t>
      </w:r>
    </w:p>
    <w:p w:rsidR="00E537F4" w:rsidRPr="00AD11D0" w:rsidRDefault="0007669E" w:rsidP="00AD11D0">
      <w:pPr>
        <w:pStyle w:val="Heading1"/>
        <w:rPr>
          <w:rFonts w:eastAsiaTheme="minorEastAsia"/>
          <w:lang w:val="en-US" w:eastAsia="zh-CN"/>
        </w:rPr>
      </w:pPr>
      <w:r>
        <w:rPr>
          <w:lang w:val="en-US"/>
        </w:rPr>
        <w:t>Discussion</w:t>
      </w:r>
    </w:p>
    <w:p w:rsidR="00240DF0" w:rsidRDefault="004F370A" w:rsidP="00A55EA3">
      <w:pPr>
        <w:jc w:val="both"/>
        <w:rPr>
          <w:lang w:val="en-US"/>
        </w:rPr>
      </w:pPr>
      <w:r>
        <w:rPr>
          <w:lang w:val="en-US"/>
        </w:rPr>
        <w:t>SRB3</w:t>
      </w:r>
      <w:r w:rsidR="00207F8B">
        <w:rPr>
          <w:lang w:val="en-US"/>
        </w:rPr>
        <w:t xml:space="preserve"> was </w:t>
      </w:r>
      <w:r w:rsidR="00A55EA3">
        <w:rPr>
          <w:lang w:val="en-US"/>
        </w:rPr>
        <w:t xml:space="preserve">introduced </w:t>
      </w:r>
      <w:r w:rsidR="00207F8B">
        <w:rPr>
          <w:lang w:val="en-US"/>
        </w:rPr>
        <w:t>to allow</w:t>
      </w:r>
      <w:r w:rsidR="00D12AFB">
        <w:rPr>
          <w:lang w:val="en-US"/>
        </w:rPr>
        <w:t xml:space="preserve"> fast</w:t>
      </w:r>
      <w:r>
        <w:rPr>
          <w:lang w:val="en-US"/>
        </w:rPr>
        <w:t xml:space="preserve"> signaling</w:t>
      </w:r>
      <w:r w:rsidR="00207F8B">
        <w:rPr>
          <w:lang w:val="en-US"/>
        </w:rPr>
        <w:t xml:space="preserve"> between SN and UE for procedures </w:t>
      </w:r>
      <w:r w:rsidR="003B6C0A">
        <w:rPr>
          <w:lang w:val="en-US"/>
        </w:rPr>
        <w:t xml:space="preserve">including </w:t>
      </w:r>
      <w:r w:rsidR="0073234E">
        <w:rPr>
          <w:rFonts w:hint="eastAsia"/>
          <w:lang w:val="en-US"/>
        </w:rPr>
        <w:t>SN specific re</w:t>
      </w:r>
      <w:r w:rsidR="003B6C0A">
        <w:rPr>
          <w:rFonts w:hint="eastAsia"/>
          <w:lang w:val="en-US"/>
        </w:rPr>
        <w:t>configuration to the UE</w:t>
      </w:r>
      <w:r w:rsidR="003B6C0A">
        <w:rPr>
          <w:lang w:val="en-US"/>
        </w:rPr>
        <w:t xml:space="preserve"> and measurement report which do </w:t>
      </w:r>
      <w:r w:rsidR="00207F8B">
        <w:rPr>
          <w:lang w:val="en-US"/>
        </w:rPr>
        <w:t xml:space="preserve">not </w:t>
      </w:r>
      <w:r w:rsidR="00FF03F3">
        <w:rPr>
          <w:lang w:val="en-US"/>
        </w:rPr>
        <w:t>involving</w:t>
      </w:r>
      <w:r w:rsidR="00207F8B">
        <w:rPr>
          <w:lang w:val="en-US"/>
        </w:rPr>
        <w:t xml:space="preserve"> MN.</w:t>
      </w:r>
    </w:p>
    <w:p w:rsidR="00240DF0" w:rsidRDefault="00A55EA3" w:rsidP="00A55EA3">
      <w:pPr>
        <w:jc w:val="both"/>
        <w:rPr>
          <w:lang w:val="en-US"/>
        </w:rPr>
      </w:pPr>
      <w:r>
        <w:rPr>
          <w:lang w:val="en-US"/>
        </w:rPr>
        <w:t xml:space="preserve">For EN-DC scenario, compared with SN RRC message embedded in MCG RRC message, there is no X2 interface latency and </w:t>
      </w:r>
      <w:r w:rsidR="006E3BA0">
        <w:rPr>
          <w:lang w:val="en-US"/>
        </w:rPr>
        <w:t>lower</w:t>
      </w:r>
      <w:r>
        <w:rPr>
          <w:lang w:val="en-US"/>
        </w:rPr>
        <w:t xml:space="preserve"> radio </w:t>
      </w:r>
      <w:r w:rsidR="006E3BA0">
        <w:rPr>
          <w:lang w:val="en-US"/>
        </w:rPr>
        <w:t>interface</w:t>
      </w:r>
      <w:r>
        <w:rPr>
          <w:lang w:val="en-US"/>
        </w:rPr>
        <w:t xml:space="preserve"> latency for SRB3 RRC message</w:t>
      </w:r>
      <w:r w:rsidR="0073234E">
        <w:rPr>
          <w:rFonts w:eastAsiaTheme="minorEastAsia"/>
          <w:lang w:val="en-US" w:eastAsia="zh-CN"/>
        </w:rPr>
        <w:t>, which</w:t>
      </w:r>
      <w:r w:rsidRPr="00D12AFB">
        <w:rPr>
          <w:lang w:val="en-US"/>
        </w:rPr>
        <w:t xml:space="preserve"> </w:t>
      </w:r>
      <w:r>
        <w:rPr>
          <w:lang w:val="en-US"/>
        </w:rPr>
        <w:t>is especially benefit f</w:t>
      </w:r>
      <w:r w:rsidR="00240DF0">
        <w:rPr>
          <w:lang w:val="en-US"/>
        </w:rPr>
        <w:t>or mobility</w:t>
      </w:r>
      <w:r w:rsidR="00240DF0" w:rsidRPr="00FF03F3">
        <w:rPr>
          <w:lang w:val="en-US"/>
        </w:rPr>
        <w:t xml:space="preserve"> </w:t>
      </w:r>
      <w:r w:rsidR="00240DF0">
        <w:rPr>
          <w:lang w:val="en-US"/>
        </w:rPr>
        <w:t xml:space="preserve">within the SN </w:t>
      </w:r>
      <w:r w:rsidR="00240DF0">
        <w:rPr>
          <w:bCs/>
        </w:rPr>
        <w:t xml:space="preserve">for NR high frequency range with beamforming </w:t>
      </w:r>
      <w:r w:rsidR="00240DF0">
        <w:rPr>
          <w:lang w:val="en-US"/>
        </w:rPr>
        <w:t>scenarios</w:t>
      </w:r>
      <w:r>
        <w:rPr>
          <w:lang w:val="en-US"/>
        </w:rPr>
        <w:t>.</w:t>
      </w:r>
    </w:p>
    <w:p w:rsidR="00DC3E89" w:rsidRPr="00FF03F3" w:rsidRDefault="00FF03F3" w:rsidP="00A55EA3">
      <w:pPr>
        <w:jc w:val="both"/>
        <w:rPr>
          <w:lang w:val="en-US"/>
        </w:rPr>
      </w:pPr>
      <w:r>
        <w:rPr>
          <w:lang w:val="en-US"/>
        </w:rPr>
        <w:t>With regards to</w:t>
      </w:r>
      <w:r w:rsidR="00D12AFB">
        <w:rPr>
          <w:lang w:val="en-US"/>
        </w:rPr>
        <w:t xml:space="preserve"> NG EN-DC, </w:t>
      </w:r>
      <w:r w:rsidR="00D12AFB">
        <w:rPr>
          <w:rFonts w:hint="eastAsia"/>
          <w:lang w:eastAsia="ja-JP"/>
        </w:rPr>
        <w:t>from the</w:t>
      </w:r>
      <w:r w:rsidR="00620AE7">
        <w:rPr>
          <w:lang w:eastAsia="ja-JP"/>
        </w:rPr>
        <w:t xml:space="preserve"> </w:t>
      </w:r>
      <w:r w:rsidR="002F1877">
        <w:rPr>
          <w:lang w:eastAsia="ja-JP"/>
        </w:rPr>
        <w:t>support of SRB3</w:t>
      </w:r>
      <w:r w:rsidR="00620AE7">
        <w:rPr>
          <w:lang w:eastAsia="ja-JP"/>
        </w:rPr>
        <w:t xml:space="preserve"> view</w:t>
      </w:r>
      <w:r w:rsidR="002F1877">
        <w:rPr>
          <w:lang w:eastAsia="ja-JP"/>
        </w:rPr>
        <w:t>point</w:t>
      </w:r>
      <w:r w:rsidR="00D12AFB">
        <w:rPr>
          <w:lang w:val="en-US"/>
        </w:rPr>
        <w:t xml:space="preserve">, </w:t>
      </w:r>
      <w:r w:rsidR="00D12AFB">
        <w:rPr>
          <w:rFonts w:hint="eastAsia"/>
          <w:lang w:eastAsia="ja-JP"/>
        </w:rPr>
        <w:t xml:space="preserve">there seems not a considerable difference </w:t>
      </w:r>
      <w:r>
        <w:rPr>
          <w:lang w:eastAsia="ja-JP"/>
        </w:rPr>
        <w:t>w</w:t>
      </w:r>
      <w:r w:rsidR="002F1877">
        <w:rPr>
          <w:lang w:eastAsia="ja-JP"/>
        </w:rPr>
        <w:t>i</w:t>
      </w:r>
      <w:r>
        <w:rPr>
          <w:lang w:eastAsia="ja-JP"/>
        </w:rPr>
        <w:t>th</w:t>
      </w:r>
      <w:r w:rsidR="00D12AFB">
        <w:rPr>
          <w:rFonts w:hint="eastAsia"/>
          <w:lang w:eastAsia="ja-JP"/>
        </w:rPr>
        <w:t xml:space="preserve"> EN-DC</w:t>
      </w:r>
      <w:r>
        <w:rPr>
          <w:lang w:val="en-US"/>
        </w:rPr>
        <w:t xml:space="preserve">. </w:t>
      </w:r>
      <w:r w:rsidR="00620AE7">
        <w:rPr>
          <w:lang w:val="en-US"/>
        </w:rPr>
        <w:t xml:space="preserve">And </w:t>
      </w:r>
      <w:r w:rsidR="002F1877">
        <w:rPr>
          <w:lang w:val="en-US"/>
        </w:rPr>
        <w:t>i</w:t>
      </w:r>
      <w:r>
        <w:rPr>
          <w:lang w:val="en-US"/>
        </w:rPr>
        <w:t>n fact, several stage-2 agreements made for EN-DC are also agreed to be applied to NG EN-DC</w:t>
      </w:r>
      <w:r w:rsidR="002F1877">
        <w:rPr>
          <w:lang w:val="en-US"/>
        </w:rPr>
        <w:t xml:space="preserve"> [</w:t>
      </w:r>
      <w:r w:rsidR="006E3BA0">
        <w:rPr>
          <w:lang w:val="en-US"/>
        </w:rPr>
        <w:t>1</w:t>
      </w:r>
      <w:r w:rsidR="002F1877">
        <w:rPr>
          <w:lang w:val="en-US"/>
        </w:rPr>
        <w:t>]</w:t>
      </w:r>
      <w:r>
        <w:rPr>
          <w:lang w:val="en-US"/>
        </w:rPr>
        <w:t xml:space="preserve">. </w:t>
      </w:r>
    </w:p>
    <w:p w:rsidR="00207F8B" w:rsidRPr="0073234E" w:rsidRDefault="00D12AFB" w:rsidP="00A55EA3">
      <w:pPr>
        <w:jc w:val="both"/>
        <w:rPr>
          <w:lang w:val="en-US"/>
        </w:rPr>
      </w:pPr>
      <w:r>
        <w:rPr>
          <w:rFonts w:hint="eastAsia"/>
          <w:lang w:val="en-US" w:eastAsia="ja-JP"/>
        </w:rPr>
        <w:t>With regards to</w:t>
      </w:r>
      <w:r>
        <w:t xml:space="preserve"> NE-D</w:t>
      </w:r>
      <w:r w:rsidRPr="009E34B0">
        <w:rPr>
          <w:lang w:val="en-US"/>
        </w:rPr>
        <w:t>C</w:t>
      </w:r>
      <w:r w:rsidR="00FF03F3" w:rsidRPr="009E34B0">
        <w:rPr>
          <w:lang w:val="en-US"/>
        </w:rPr>
        <w:t>,</w:t>
      </w:r>
      <w:r w:rsidR="002F1877" w:rsidRPr="009E34B0">
        <w:rPr>
          <w:lang w:val="en-US"/>
        </w:rPr>
        <w:t xml:space="preserve"> </w:t>
      </w:r>
      <w:r w:rsidR="009E34B0" w:rsidRPr="009E34B0">
        <w:rPr>
          <w:lang w:val="en-US"/>
        </w:rPr>
        <w:t>with LTE</w:t>
      </w:r>
      <w:r w:rsidR="009E34B0">
        <w:rPr>
          <w:lang w:val="en-US"/>
        </w:rPr>
        <w:t xml:space="preserve"> acted as SN,</w:t>
      </w:r>
      <w:r w:rsidR="009E34B0" w:rsidRPr="009E34B0">
        <w:rPr>
          <w:lang w:val="en-US"/>
        </w:rPr>
        <w:t xml:space="preserve"> there </w:t>
      </w:r>
      <w:r w:rsidR="009E34B0">
        <w:rPr>
          <w:lang w:val="en-US"/>
        </w:rPr>
        <w:t>is</w:t>
      </w:r>
      <w:r w:rsidR="009E34B0" w:rsidRPr="009E34B0">
        <w:rPr>
          <w:lang w:val="en-US"/>
        </w:rPr>
        <w:t xml:space="preserve"> no</w:t>
      </w:r>
      <w:r w:rsidR="009E34B0">
        <w:rPr>
          <w:lang w:val="en-US"/>
        </w:rPr>
        <w:t xml:space="preserve"> strong</w:t>
      </w:r>
      <w:r w:rsidR="009E34B0" w:rsidRPr="009E34B0">
        <w:rPr>
          <w:lang w:val="en-US"/>
        </w:rPr>
        <w:t xml:space="preserve"> requirement for</w:t>
      </w:r>
      <w:r w:rsidR="009E34B0">
        <w:rPr>
          <w:lang w:val="en-US"/>
        </w:rPr>
        <w:t xml:space="preserve"> fast signaling between SN and UE</w:t>
      </w:r>
      <w:r w:rsidR="00A55EA3">
        <w:rPr>
          <w:lang w:val="en-US"/>
        </w:rPr>
        <w:t xml:space="preserve"> to improve mobility performance</w:t>
      </w:r>
      <w:r w:rsidR="00095F88">
        <w:rPr>
          <w:lang w:val="en-US"/>
        </w:rPr>
        <w:t>. Therefore</w:t>
      </w:r>
      <w:r w:rsidR="009E34B0">
        <w:rPr>
          <w:lang w:val="en-US"/>
        </w:rPr>
        <w:t xml:space="preserve"> </w:t>
      </w:r>
      <w:r w:rsidR="0073234E">
        <w:rPr>
          <w:lang w:val="en-US"/>
        </w:rPr>
        <w:t>at</w:t>
      </w:r>
      <w:r w:rsidR="0073234E">
        <w:rPr>
          <w:rFonts w:eastAsiaTheme="minorEastAsia" w:hint="eastAsia"/>
          <w:lang w:val="en-US" w:eastAsia="zh-CN"/>
        </w:rPr>
        <w:t xml:space="preserve"> </w:t>
      </w:r>
      <w:r w:rsidR="00207F8B">
        <w:rPr>
          <w:lang w:val="en-US"/>
        </w:rPr>
        <w:t xml:space="preserve">RAN2 </w:t>
      </w:r>
      <w:r w:rsidR="009E34B0">
        <w:rPr>
          <w:rFonts w:asciiTheme="minorEastAsia" w:eastAsiaTheme="minorEastAsia" w:hAnsiTheme="minorEastAsia" w:hint="eastAsia"/>
          <w:lang w:val="en-US" w:eastAsia="zh-CN"/>
        </w:rPr>
        <w:t>#</w:t>
      </w:r>
      <w:r w:rsidR="009E34B0">
        <w:rPr>
          <w:lang w:val="en-US"/>
        </w:rPr>
        <w:t>AH</w:t>
      </w:r>
      <w:r w:rsidR="009E34B0">
        <w:rPr>
          <w:rFonts w:asciiTheme="minorEastAsia" w:eastAsiaTheme="minorEastAsia" w:hAnsiTheme="minorEastAsia" w:hint="eastAsia"/>
          <w:lang w:val="en-US" w:eastAsia="zh-CN"/>
        </w:rPr>
        <w:t>-</w:t>
      </w:r>
      <w:r w:rsidR="009E34B0">
        <w:rPr>
          <w:lang w:val="en-US"/>
        </w:rPr>
        <w:t>1</w:t>
      </w:r>
      <w:r w:rsidR="006E3BA0">
        <w:rPr>
          <w:lang w:val="en-US"/>
        </w:rPr>
        <w:t>7</w:t>
      </w:r>
      <w:r w:rsidR="009E34B0">
        <w:rPr>
          <w:lang w:val="en-US"/>
        </w:rPr>
        <w:t>0</w:t>
      </w:r>
      <w:r w:rsidR="006E3BA0">
        <w:rPr>
          <w:lang w:val="en-US"/>
        </w:rPr>
        <w:t>6</w:t>
      </w:r>
      <w:r w:rsidR="00AD11D0">
        <w:rPr>
          <w:lang w:val="en-US"/>
        </w:rPr>
        <w:t>, the following agreement</w:t>
      </w:r>
      <w:r w:rsidR="00207F8B">
        <w:rPr>
          <w:lang w:val="en-US"/>
        </w:rPr>
        <w:t xml:space="preserve"> </w:t>
      </w:r>
      <w:r w:rsidR="009E34B0">
        <w:rPr>
          <w:lang w:val="en-US"/>
        </w:rPr>
        <w:t>was</w:t>
      </w:r>
      <w:r w:rsidR="00207F8B">
        <w:rPr>
          <w:lang w:val="en-US"/>
        </w:rPr>
        <w:t xml:space="preserve"> made:</w:t>
      </w:r>
    </w:p>
    <w:p w:rsidR="00207F8B" w:rsidRDefault="00207F8B" w:rsidP="00AD11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Chars="129" w:left="621"/>
      </w:pPr>
      <w:r>
        <w:t>SCG SRB is not supported on LTE (i.e. for NE-DC)</w:t>
      </w:r>
    </w:p>
    <w:p w:rsidR="00406C43" w:rsidRDefault="00406C43" w:rsidP="007B6808">
      <w:pPr>
        <w:rPr>
          <w:b/>
        </w:rPr>
      </w:pPr>
    </w:p>
    <w:p w:rsidR="00FF03F3" w:rsidRDefault="00FF03F3" w:rsidP="00207F8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</w:t>
      </w:r>
      <w:r>
        <w:rPr>
          <w:rFonts w:eastAsiaTheme="minorEastAsia"/>
          <w:b/>
          <w:lang w:eastAsia="zh-CN"/>
        </w:rPr>
        <w:t xml:space="preserve"> SRB3 is supported for NG EN-DC.</w:t>
      </w:r>
    </w:p>
    <w:p w:rsidR="00A84189" w:rsidRPr="009E34B0" w:rsidRDefault="00207F8B" w:rsidP="007B680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SRB3 is not supported for NE-DC.</w:t>
      </w:r>
    </w:p>
    <w:p w:rsidR="00095F88" w:rsidRPr="00766D72" w:rsidRDefault="009E34B0" w:rsidP="00A55EA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regards to NR-NR DC, </w:t>
      </w:r>
      <w:r w:rsidR="00240DF0">
        <w:rPr>
          <w:rFonts w:eastAsiaTheme="minorEastAsia"/>
          <w:lang w:eastAsia="zh-CN"/>
        </w:rPr>
        <w:t xml:space="preserve">the radio transmission latency is the same for </w:t>
      </w:r>
      <w:r w:rsidR="00766D72">
        <w:rPr>
          <w:rFonts w:eastAsiaTheme="minorEastAsia"/>
          <w:lang w:eastAsia="zh-CN"/>
        </w:rPr>
        <w:t>MCG SRB and SCG SRB. Since Xw interface brings additional latency,</w:t>
      </w:r>
      <w:r w:rsidR="00095F88">
        <w:rPr>
          <w:rFonts w:eastAsiaTheme="minorEastAsia"/>
          <w:lang w:eastAsia="zh-CN"/>
        </w:rPr>
        <w:t xml:space="preserve"> the SN RRC message</w:t>
      </w:r>
      <w:r w:rsidR="00766D72">
        <w:rPr>
          <w:rFonts w:eastAsiaTheme="minorEastAsia"/>
          <w:lang w:eastAsia="zh-CN"/>
        </w:rPr>
        <w:t xml:space="preserve"> transmitted</w:t>
      </w:r>
      <w:r w:rsidR="00766D72" w:rsidRPr="00766D72">
        <w:rPr>
          <w:rFonts w:eastAsiaTheme="minorEastAsia"/>
          <w:lang w:eastAsia="zh-CN"/>
        </w:rPr>
        <w:t xml:space="preserve"> </w:t>
      </w:r>
      <w:r w:rsidR="00766D72">
        <w:rPr>
          <w:rFonts w:eastAsiaTheme="minorEastAsia"/>
          <w:lang w:eastAsia="zh-CN"/>
        </w:rPr>
        <w:t>by SRB3</w:t>
      </w:r>
      <w:r w:rsidR="00095F88">
        <w:rPr>
          <w:rFonts w:eastAsiaTheme="minorEastAsia"/>
          <w:lang w:eastAsia="zh-CN"/>
        </w:rPr>
        <w:t xml:space="preserve"> is </w:t>
      </w:r>
      <w:r w:rsidR="00766D72">
        <w:rPr>
          <w:rFonts w:eastAsiaTheme="minorEastAsia"/>
          <w:lang w:eastAsia="zh-CN"/>
        </w:rPr>
        <w:t>of lower latency</w:t>
      </w:r>
      <w:r w:rsidR="00095F88">
        <w:rPr>
          <w:rFonts w:eastAsiaTheme="minorEastAsia"/>
          <w:lang w:eastAsia="zh-CN"/>
        </w:rPr>
        <w:t xml:space="preserve"> compared with </w:t>
      </w:r>
      <w:r w:rsidR="006E3BA0">
        <w:rPr>
          <w:rFonts w:eastAsiaTheme="minorEastAsia"/>
          <w:lang w:eastAsia="zh-CN"/>
        </w:rPr>
        <w:t>embedded in</w:t>
      </w:r>
      <w:r w:rsidR="00095F88">
        <w:rPr>
          <w:rFonts w:eastAsiaTheme="minorEastAsia"/>
          <w:lang w:eastAsia="zh-CN"/>
        </w:rPr>
        <w:t xml:space="preserve"> MCG RRC messages</w:t>
      </w:r>
      <w:r w:rsidR="00240DF0">
        <w:rPr>
          <w:rFonts w:eastAsiaTheme="minorEastAsia"/>
          <w:lang w:eastAsia="zh-CN"/>
        </w:rPr>
        <w:t>, especially for non-</w:t>
      </w:r>
      <w:r w:rsidR="006E3BA0">
        <w:rPr>
          <w:rFonts w:eastAsiaTheme="minorEastAsia"/>
          <w:lang w:eastAsia="zh-CN"/>
        </w:rPr>
        <w:t>ideal</w:t>
      </w:r>
      <w:r w:rsidR="00240DF0">
        <w:rPr>
          <w:rFonts w:eastAsiaTheme="minorEastAsia"/>
          <w:lang w:eastAsia="zh-CN"/>
        </w:rPr>
        <w:t xml:space="preserve"> backhaul scenarios. </w:t>
      </w:r>
      <w:r w:rsidR="00095F88">
        <w:t xml:space="preserve">Besides, </w:t>
      </w:r>
      <w:r w:rsidR="00095F88" w:rsidRPr="00207F8B">
        <w:rPr>
          <w:lang w:val="en-US"/>
        </w:rPr>
        <w:t>support</w:t>
      </w:r>
      <w:r w:rsidR="00095F88" w:rsidRPr="00207F8B">
        <w:rPr>
          <w:rFonts w:hint="eastAsia"/>
          <w:lang w:val="en-US"/>
        </w:rPr>
        <w:t xml:space="preserve"> of SRB3 for NR-NR DC </w:t>
      </w:r>
      <w:r w:rsidR="00095F88" w:rsidRPr="00207F8B">
        <w:rPr>
          <w:lang w:val="en-US"/>
        </w:rPr>
        <w:t>will not bring much specification impact</w:t>
      </w:r>
      <w:r w:rsidR="00095F88">
        <w:rPr>
          <w:lang w:val="en-US"/>
        </w:rPr>
        <w:t>, which can take EN-DC as baseline</w:t>
      </w:r>
      <w:r w:rsidR="00095F88" w:rsidRPr="00207F8B">
        <w:rPr>
          <w:lang w:val="en-US"/>
        </w:rPr>
        <w:t>.</w:t>
      </w:r>
      <w:r w:rsidR="00095F88">
        <w:rPr>
          <w:lang w:val="en-US"/>
        </w:rPr>
        <w:t xml:space="preserve"> </w:t>
      </w:r>
    </w:p>
    <w:p w:rsidR="009E34B0" w:rsidRPr="00095F88" w:rsidRDefault="009E34B0" w:rsidP="007B6808">
      <w:pPr>
        <w:rPr>
          <w:b/>
        </w:rPr>
      </w:pPr>
      <w:r w:rsidRPr="00095F88">
        <w:rPr>
          <w:rFonts w:hint="eastAsia"/>
          <w:b/>
        </w:rPr>
        <w:t xml:space="preserve">Observation </w:t>
      </w:r>
      <w:r w:rsidR="00095F88" w:rsidRPr="00095F88">
        <w:rPr>
          <w:b/>
        </w:rPr>
        <w:t>3</w:t>
      </w:r>
      <w:r w:rsidRPr="00095F88">
        <w:rPr>
          <w:rFonts w:hint="eastAsia"/>
          <w:b/>
        </w:rPr>
        <w:t xml:space="preserve">: </w:t>
      </w:r>
      <w:r w:rsidR="006E3BA0">
        <w:rPr>
          <w:b/>
        </w:rPr>
        <w:t xml:space="preserve">For NR-NR DC, </w:t>
      </w:r>
      <w:r w:rsidR="006E3BA0" w:rsidRPr="006E3BA0">
        <w:rPr>
          <w:b/>
        </w:rPr>
        <w:t>the SN RRC message transmitted by SRB3 is of lower latency compared with embedded in MCG RRC messages</w:t>
      </w:r>
      <w:r w:rsidR="00095F88" w:rsidRPr="00095F88">
        <w:rPr>
          <w:b/>
        </w:rPr>
        <w:t>.</w:t>
      </w:r>
    </w:p>
    <w:p w:rsidR="007B6808" w:rsidRPr="00AA39DA" w:rsidRDefault="007B6808" w:rsidP="007B6808">
      <w:pPr>
        <w:rPr>
          <w:b/>
        </w:rPr>
      </w:pPr>
      <w:r w:rsidRPr="00AA39DA">
        <w:rPr>
          <w:b/>
        </w:rPr>
        <w:t>Proposal</w:t>
      </w:r>
      <w:r>
        <w:rPr>
          <w:b/>
        </w:rPr>
        <w:t xml:space="preserve">: </w:t>
      </w:r>
      <w:r w:rsidR="00207F8B">
        <w:rPr>
          <w:b/>
        </w:rPr>
        <w:t xml:space="preserve"> SRB3 is supported for NR-NR DC</w:t>
      </w:r>
      <w:r w:rsidRPr="00AA39DA">
        <w:rPr>
          <w:b/>
        </w:rPr>
        <w:t>.</w:t>
      </w:r>
    </w:p>
    <w:p w:rsidR="00EF65E4" w:rsidRPr="00FF6281" w:rsidRDefault="003B3028" w:rsidP="00FF6281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 w:rsidR="00F33884">
        <w:rPr>
          <w:lang w:val="en-US" w:eastAsia="ko-KR"/>
        </w:rPr>
        <w:t>Conclusion</w:t>
      </w:r>
    </w:p>
    <w:p w:rsidR="007B6808" w:rsidRPr="0073234E" w:rsidRDefault="00332E02" w:rsidP="007B6808">
      <w:pPr>
        <w:jc w:val="both"/>
        <w:rPr>
          <w:rFonts w:eastAsiaTheme="minorEastAsia"/>
          <w:lang w:eastAsia="zh-CN"/>
        </w:rPr>
      </w:pPr>
      <w:r w:rsidRPr="0073234E">
        <w:rPr>
          <w:rFonts w:eastAsiaTheme="minorEastAsia" w:hint="eastAsia"/>
          <w:lang w:eastAsia="zh-CN"/>
        </w:rPr>
        <w:t xml:space="preserve">In the contribution, </w:t>
      </w:r>
      <w:r w:rsidR="00207F8B" w:rsidRPr="0073234E">
        <w:rPr>
          <w:rFonts w:eastAsiaTheme="minorEastAsia"/>
          <w:lang w:eastAsia="zh-CN"/>
        </w:rPr>
        <w:t>the support of SRB3 for MR-DC and NR-NR DC is analyzed, and</w:t>
      </w:r>
      <w:r w:rsidR="006E3BA0" w:rsidRPr="0073234E">
        <w:rPr>
          <w:rFonts w:eastAsiaTheme="minorEastAsia"/>
          <w:lang w:eastAsia="zh-CN"/>
        </w:rPr>
        <w:t xml:space="preserve"> the following observations and</w:t>
      </w:r>
      <w:r w:rsidR="00207F8B" w:rsidRPr="0073234E">
        <w:rPr>
          <w:rFonts w:eastAsiaTheme="minorEastAsia"/>
          <w:lang w:eastAsia="zh-CN"/>
        </w:rPr>
        <w:t xml:space="preserve"> </w:t>
      </w:r>
      <w:r w:rsidR="004A40CD" w:rsidRPr="0073234E">
        <w:rPr>
          <w:rFonts w:eastAsiaTheme="minorEastAsia"/>
          <w:lang w:eastAsia="zh-CN"/>
        </w:rPr>
        <w:t>proposal</w:t>
      </w:r>
      <w:r w:rsidRPr="0073234E">
        <w:rPr>
          <w:rFonts w:eastAsiaTheme="minorEastAsia"/>
          <w:lang w:eastAsia="zh-CN"/>
        </w:rPr>
        <w:t>:</w:t>
      </w:r>
    </w:p>
    <w:p w:rsidR="007B6808" w:rsidRDefault="007B6808" w:rsidP="007B6808">
      <w:pPr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 xml:space="preserve"> 1</w:t>
      </w:r>
      <w:r w:rsidRPr="00AA39DA">
        <w:rPr>
          <w:b/>
        </w:rPr>
        <w:t xml:space="preserve">:  </w:t>
      </w:r>
      <w:r w:rsidR="00086BC3">
        <w:rPr>
          <w:b/>
        </w:rPr>
        <w:t>SRB3 is supported for NG EN-DC.</w:t>
      </w:r>
    </w:p>
    <w:p w:rsidR="00086BC3" w:rsidRPr="0073234E" w:rsidRDefault="00086BC3" w:rsidP="007B6808">
      <w:pPr>
        <w:rPr>
          <w:b/>
        </w:rPr>
      </w:pPr>
      <w:r w:rsidRPr="0073234E">
        <w:rPr>
          <w:rFonts w:hint="eastAsia"/>
          <w:b/>
        </w:rPr>
        <w:t>Observation 2: SRB3 is not supported for NE-DC.</w:t>
      </w:r>
    </w:p>
    <w:p w:rsidR="006E3BA0" w:rsidRPr="00095F88" w:rsidRDefault="006E3BA0" w:rsidP="006E3BA0">
      <w:pPr>
        <w:rPr>
          <w:b/>
        </w:rPr>
      </w:pPr>
      <w:r w:rsidRPr="00095F88">
        <w:rPr>
          <w:rFonts w:hint="eastAsia"/>
          <w:b/>
        </w:rPr>
        <w:t xml:space="preserve">Observation </w:t>
      </w:r>
      <w:r w:rsidRPr="00095F88">
        <w:rPr>
          <w:b/>
        </w:rPr>
        <w:t>3</w:t>
      </w:r>
      <w:r w:rsidRPr="00095F88">
        <w:rPr>
          <w:rFonts w:hint="eastAsia"/>
          <w:b/>
        </w:rPr>
        <w:t xml:space="preserve">: </w:t>
      </w:r>
      <w:r>
        <w:rPr>
          <w:b/>
        </w:rPr>
        <w:t xml:space="preserve">For NR-NR DC, </w:t>
      </w:r>
      <w:r w:rsidRPr="006E3BA0">
        <w:rPr>
          <w:b/>
        </w:rPr>
        <w:t>the SN RRC message transmitted by SRB3 is of lower latency compared with embedded in MCG RRC messages</w:t>
      </w:r>
      <w:r w:rsidRPr="00095F88">
        <w:rPr>
          <w:b/>
        </w:rPr>
        <w:t>.</w:t>
      </w:r>
    </w:p>
    <w:p w:rsidR="00A55EA3" w:rsidRPr="0073234E" w:rsidRDefault="00A55EA3" w:rsidP="007B6808">
      <w:pPr>
        <w:rPr>
          <w:b/>
        </w:rPr>
      </w:pPr>
      <w:r w:rsidRPr="0073234E">
        <w:rPr>
          <w:b/>
        </w:rPr>
        <w:lastRenderedPageBreak/>
        <w:t xml:space="preserve"> </w:t>
      </w:r>
    </w:p>
    <w:p w:rsidR="00086BC3" w:rsidRPr="0073234E" w:rsidRDefault="00086BC3" w:rsidP="007B6808">
      <w:pPr>
        <w:rPr>
          <w:b/>
        </w:rPr>
      </w:pPr>
      <w:r w:rsidRPr="0073234E">
        <w:rPr>
          <w:b/>
        </w:rPr>
        <w:t>Proposal: SRB3 is supported for NR-NR DC.</w:t>
      </w:r>
    </w:p>
    <w:p w:rsidR="00154D04" w:rsidRDefault="003B3028" w:rsidP="009E34B0">
      <w:pPr>
        <w:pStyle w:val="Heading1"/>
        <w:rPr>
          <w:lang w:val="en-US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6E3BA0" w:rsidRPr="006E3BA0" w:rsidRDefault="006E3BA0" w:rsidP="006E3BA0">
      <w:pPr>
        <w:pStyle w:val="ListParagraph"/>
        <w:numPr>
          <w:ilvl w:val="0"/>
          <w:numId w:val="28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</w:t>
      </w:r>
      <w:r w:rsidRPr="006E3BA0">
        <w:rPr>
          <w:rFonts w:eastAsiaTheme="minorEastAsia" w:hint="eastAsia"/>
          <w:lang w:val="en-US" w:eastAsia="zh-CN"/>
        </w:rPr>
        <w:t>eeting report</w:t>
      </w:r>
      <w:r w:rsidRPr="006E3BA0">
        <w:rPr>
          <w:rFonts w:eastAsiaTheme="minorEastAsia"/>
          <w:lang w:val="en-US" w:eastAsia="zh-CN"/>
        </w:rPr>
        <w:t xml:space="preserve"> for</w:t>
      </w:r>
      <w:r w:rsidRPr="006E3BA0">
        <w:rPr>
          <w:rFonts w:eastAsiaTheme="minorEastAsia" w:hint="eastAsia"/>
          <w:lang w:val="en-US" w:eastAsia="zh-CN"/>
        </w:rPr>
        <w:t xml:space="preserve"> RAN2 #98.</w:t>
      </w:r>
    </w:p>
    <w:sectPr w:rsidR="006E3BA0" w:rsidRPr="006E3BA0" w:rsidSect="009224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F3A" w:rsidRDefault="00DA2F3A">
      <w:pPr>
        <w:pStyle w:val="Heading1"/>
      </w:pPr>
      <w:r>
        <w:separator/>
      </w:r>
    </w:p>
  </w:endnote>
  <w:endnote w:type="continuationSeparator" w:id="0">
    <w:p w:rsidR="00DA2F3A" w:rsidRDefault="00DA2F3A">
      <w:pPr>
        <w:pStyle w:val="Headin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D72" w:rsidRDefault="00766D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766D72" w:rsidRDefault="00766D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D72" w:rsidRDefault="00766D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34A">
      <w:rPr>
        <w:rStyle w:val="PageNumber"/>
      </w:rPr>
      <w:t>1</w:t>
    </w:r>
    <w:r>
      <w:rPr>
        <w:rStyle w:val="PageNumber"/>
      </w:rPr>
      <w:fldChar w:fldCharType="end"/>
    </w:r>
  </w:p>
  <w:p w:rsidR="00766D72" w:rsidRDefault="00766D7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F3A" w:rsidRDefault="00DA2F3A">
      <w:pPr>
        <w:pStyle w:val="Heading1"/>
      </w:pPr>
      <w:r>
        <w:separator/>
      </w:r>
    </w:p>
  </w:footnote>
  <w:footnote w:type="continuationSeparator" w:id="0">
    <w:p w:rsidR="00DA2F3A" w:rsidRDefault="00DA2F3A">
      <w:pPr>
        <w:pStyle w:val="Heading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28D5B76"/>
    <w:multiLevelType w:val="hybridMultilevel"/>
    <w:tmpl w:val="F6BC0E36"/>
    <w:lvl w:ilvl="0" w:tplc="A866E0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061C3"/>
    <w:multiLevelType w:val="hybridMultilevel"/>
    <w:tmpl w:val="863C2774"/>
    <w:lvl w:ilvl="0" w:tplc="A866E0CA">
      <w:start w:val="1"/>
      <w:numFmt w:val="decimal"/>
      <w:lvlText w:val="[%1]"/>
      <w:lvlJc w:val="left"/>
      <w:pPr>
        <w:ind w:left="93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7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316A6E05"/>
    <w:multiLevelType w:val="hybridMultilevel"/>
    <w:tmpl w:val="0B6EC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1F1990"/>
    <w:multiLevelType w:val="hybridMultilevel"/>
    <w:tmpl w:val="EC68080E"/>
    <w:lvl w:ilvl="0" w:tplc="60261018">
      <w:start w:val="1"/>
      <w:numFmt w:val="decimal"/>
      <w:lvlText w:val="%1"/>
      <w:lvlJc w:val="left"/>
      <w:pPr>
        <w:ind w:left="618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098" w:hanging="420"/>
      </w:pPr>
    </w:lvl>
    <w:lvl w:ilvl="2" w:tplc="0409001B" w:tentative="1">
      <w:start w:val="1"/>
      <w:numFmt w:val="lowerRoman"/>
      <w:lvlText w:val="%3."/>
      <w:lvlJc w:val="righ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9" w:tentative="1">
      <w:start w:val="1"/>
      <w:numFmt w:val="lowerLetter"/>
      <w:lvlText w:val="%5)"/>
      <w:lvlJc w:val="left"/>
      <w:pPr>
        <w:ind w:left="2358" w:hanging="420"/>
      </w:pPr>
    </w:lvl>
    <w:lvl w:ilvl="5" w:tplc="0409001B" w:tentative="1">
      <w:start w:val="1"/>
      <w:numFmt w:val="lowerRoman"/>
      <w:lvlText w:val="%6."/>
      <w:lvlJc w:val="righ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9" w:tentative="1">
      <w:start w:val="1"/>
      <w:numFmt w:val="lowerLetter"/>
      <w:lvlText w:val="%8)"/>
      <w:lvlJc w:val="left"/>
      <w:pPr>
        <w:ind w:left="3618" w:hanging="420"/>
      </w:pPr>
    </w:lvl>
    <w:lvl w:ilvl="8" w:tplc="0409001B" w:tentative="1">
      <w:start w:val="1"/>
      <w:numFmt w:val="lowerRoman"/>
      <w:lvlText w:val="%9."/>
      <w:lvlJc w:val="right"/>
      <w:pPr>
        <w:ind w:left="4038" w:hanging="420"/>
      </w:pPr>
    </w:lvl>
  </w:abstractNum>
  <w:abstractNum w:abstractNumId="10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B805A85"/>
    <w:multiLevelType w:val="hybridMultilevel"/>
    <w:tmpl w:val="A3046C4A"/>
    <w:lvl w:ilvl="0" w:tplc="DCB481F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2A25C77"/>
    <w:multiLevelType w:val="hybridMultilevel"/>
    <w:tmpl w:val="2092FE0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D20F31"/>
    <w:multiLevelType w:val="hybridMultilevel"/>
    <w:tmpl w:val="1390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2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F5B61DE"/>
    <w:multiLevelType w:val="hybridMultilevel"/>
    <w:tmpl w:val="8F22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7"/>
  </w:num>
  <w:num w:numId="5">
    <w:abstractNumId w:val="16"/>
  </w:num>
  <w:num w:numId="6">
    <w:abstractNumId w:val="26"/>
  </w:num>
  <w:num w:numId="7">
    <w:abstractNumId w:val="7"/>
  </w:num>
  <w:num w:numId="8">
    <w:abstractNumId w:val="20"/>
  </w:num>
  <w:num w:numId="9">
    <w:abstractNumId w:val="23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22"/>
  </w:num>
  <w:num w:numId="16">
    <w:abstractNumId w:val="5"/>
  </w:num>
  <w:num w:numId="17">
    <w:abstractNumId w:val="21"/>
  </w:num>
  <w:num w:numId="18">
    <w:abstractNumId w:val="1"/>
  </w:num>
  <w:num w:numId="19">
    <w:abstractNumId w:val="12"/>
  </w:num>
  <w:num w:numId="20">
    <w:abstractNumId w:val="25"/>
  </w:num>
  <w:num w:numId="21">
    <w:abstractNumId w:val="17"/>
  </w:num>
  <w:num w:numId="22">
    <w:abstractNumId w:val="19"/>
  </w:num>
  <w:num w:numId="23">
    <w:abstractNumId w:val="6"/>
  </w:num>
  <w:num w:numId="24">
    <w:abstractNumId w:val="3"/>
  </w:num>
  <w:num w:numId="25">
    <w:abstractNumId w:val="24"/>
  </w:num>
  <w:num w:numId="26">
    <w:abstractNumId w:val="8"/>
  </w:num>
  <w:num w:numId="27">
    <w:abstractNumId w:val="9"/>
  </w:num>
  <w:num w:numId="28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01"/>
    <w:rsid w:val="0000188C"/>
    <w:rsid w:val="000018B7"/>
    <w:rsid w:val="00004795"/>
    <w:rsid w:val="00004C65"/>
    <w:rsid w:val="00004FDA"/>
    <w:rsid w:val="00007365"/>
    <w:rsid w:val="00007B34"/>
    <w:rsid w:val="0001348F"/>
    <w:rsid w:val="00014502"/>
    <w:rsid w:val="00020F4D"/>
    <w:rsid w:val="00023743"/>
    <w:rsid w:val="00025274"/>
    <w:rsid w:val="0003005B"/>
    <w:rsid w:val="00030753"/>
    <w:rsid w:val="000365F1"/>
    <w:rsid w:val="00036869"/>
    <w:rsid w:val="0003687A"/>
    <w:rsid w:val="000413C3"/>
    <w:rsid w:val="00041EAB"/>
    <w:rsid w:val="0004485B"/>
    <w:rsid w:val="00044E92"/>
    <w:rsid w:val="00046610"/>
    <w:rsid w:val="00047077"/>
    <w:rsid w:val="00051339"/>
    <w:rsid w:val="00053D6C"/>
    <w:rsid w:val="00055585"/>
    <w:rsid w:val="00055D37"/>
    <w:rsid w:val="00056678"/>
    <w:rsid w:val="0005737A"/>
    <w:rsid w:val="00057A7A"/>
    <w:rsid w:val="00061DA5"/>
    <w:rsid w:val="00064124"/>
    <w:rsid w:val="00064A68"/>
    <w:rsid w:val="00067714"/>
    <w:rsid w:val="00070681"/>
    <w:rsid w:val="00072113"/>
    <w:rsid w:val="0007287F"/>
    <w:rsid w:val="0007510B"/>
    <w:rsid w:val="00076645"/>
    <w:rsid w:val="0007669E"/>
    <w:rsid w:val="0008304D"/>
    <w:rsid w:val="00083B12"/>
    <w:rsid w:val="00086BC3"/>
    <w:rsid w:val="00086D95"/>
    <w:rsid w:val="000917FD"/>
    <w:rsid w:val="00091F73"/>
    <w:rsid w:val="000936C2"/>
    <w:rsid w:val="00094619"/>
    <w:rsid w:val="000957F6"/>
    <w:rsid w:val="00095F88"/>
    <w:rsid w:val="00096627"/>
    <w:rsid w:val="000A1F29"/>
    <w:rsid w:val="000A3500"/>
    <w:rsid w:val="000A43EA"/>
    <w:rsid w:val="000A7A5F"/>
    <w:rsid w:val="000A7E2E"/>
    <w:rsid w:val="000B30BB"/>
    <w:rsid w:val="000B504E"/>
    <w:rsid w:val="000B581B"/>
    <w:rsid w:val="000B5D51"/>
    <w:rsid w:val="000B6251"/>
    <w:rsid w:val="000B699E"/>
    <w:rsid w:val="000B7B01"/>
    <w:rsid w:val="000C00B2"/>
    <w:rsid w:val="000C010A"/>
    <w:rsid w:val="000C293A"/>
    <w:rsid w:val="000C3B25"/>
    <w:rsid w:val="000C4D90"/>
    <w:rsid w:val="000C5606"/>
    <w:rsid w:val="000C7C5A"/>
    <w:rsid w:val="000D0375"/>
    <w:rsid w:val="000D0B10"/>
    <w:rsid w:val="000D2486"/>
    <w:rsid w:val="000D408C"/>
    <w:rsid w:val="000D71CC"/>
    <w:rsid w:val="000D7E2F"/>
    <w:rsid w:val="000E0135"/>
    <w:rsid w:val="000E0EF9"/>
    <w:rsid w:val="000E3883"/>
    <w:rsid w:val="000E4735"/>
    <w:rsid w:val="000E62FA"/>
    <w:rsid w:val="000F0B84"/>
    <w:rsid w:val="000F4C0F"/>
    <w:rsid w:val="000F51DF"/>
    <w:rsid w:val="00101CDF"/>
    <w:rsid w:val="00102319"/>
    <w:rsid w:val="0010442D"/>
    <w:rsid w:val="00106C08"/>
    <w:rsid w:val="00110195"/>
    <w:rsid w:val="0011074F"/>
    <w:rsid w:val="00112B6D"/>
    <w:rsid w:val="001139FB"/>
    <w:rsid w:val="0011460C"/>
    <w:rsid w:val="00114CB2"/>
    <w:rsid w:val="00115D47"/>
    <w:rsid w:val="001175BB"/>
    <w:rsid w:val="001178F6"/>
    <w:rsid w:val="001231FB"/>
    <w:rsid w:val="001243FB"/>
    <w:rsid w:val="001249A7"/>
    <w:rsid w:val="0013093D"/>
    <w:rsid w:val="00132810"/>
    <w:rsid w:val="00134C6F"/>
    <w:rsid w:val="00135F19"/>
    <w:rsid w:val="00140B01"/>
    <w:rsid w:val="00141477"/>
    <w:rsid w:val="001432D3"/>
    <w:rsid w:val="00145A8B"/>
    <w:rsid w:val="00151AD2"/>
    <w:rsid w:val="001521EE"/>
    <w:rsid w:val="0015266A"/>
    <w:rsid w:val="00154D04"/>
    <w:rsid w:val="00157BC9"/>
    <w:rsid w:val="0016195A"/>
    <w:rsid w:val="00163D6C"/>
    <w:rsid w:val="0016643F"/>
    <w:rsid w:val="00167FA8"/>
    <w:rsid w:val="00172576"/>
    <w:rsid w:val="00174CB9"/>
    <w:rsid w:val="00175388"/>
    <w:rsid w:val="0019297C"/>
    <w:rsid w:val="00192ABE"/>
    <w:rsid w:val="00196F5A"/>
    <w:rsid w:val="001A000A"/>
    <w:rsid w:val="001A03E7"/>
    <w:rsid w:val="001A2A75"/>
    <w:rsid w:val="001A3536"/>
    <w:rsid w:val="001A4B34"/>
    <w:rsid w:val="001B269D"/>
    <w:rsid w:val="001B39BC"/>
    <w:rsid w:val="001B3AC5"/>
    <w:rsid w:val="001B4678"/>
    <w:rsid w:val="001B5C37"/>
    <w:rsid w:val="001C1607"/>
    <w:rsid w:val="001C21A4"/>
    <w:rsid w:val="001C25F5"/>
    <w:rsid w:val="001C4D03"/>
    <w:rsid w:val="001C7D61"/>
    <w:rsid w:val="001D188C"/>
    <w:rsid w:val="001D4433"/>
    <w:rsid w:val="001D4899"/>
    <w:rsid w:val="001D514E"/>
    <w:rsid w:val="001D784A"/>
    <w:rsid w:val="001D7C73"/>
    <w:rsid w:val="001E0E4A"/>
    <w:rsid w:val="001E2466"/>
    <w:rsid w:val="001E3BF6"/>
    <w:rsid w:val="001E497E"/>
    <w:rsid w:val="001E639D"/>
    <w:rsid w:val="001E7152"/>
    <w:rsid w:val="001E7DD9"/>
    <w:rsid w:val="001E7FBD"/>
    <w:rsid w:val="001F2903"/>
    <w:rsid w:val="001F53DA"/>
    <w:rsid w:val="001F7467"/>
    <w:rsid w:val="00200BA7"/>
    <w:rsid w:val="0020328E"/>
    <w:rsid w:val="00203940"/>
    <w:rsid w:val="0020401E"/>
    <w:rsid w:val="00206204"/>
    <w:rsid w:val="00207F8B"/>
    <w:rsid w:val="00210512"/>
    <w:rsid w:val="00212763"/>
    <w:rsid w:val="00212ABC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19B"/>
    <w:rsid w:val="002272C3"/>
    <w:rsid w:val="00230623"/>
    <w:rsid w:val="00230BC1"/>
    <w:rsid w:val="00231780"/>
    <w:rsid w:val="00231C6A"/>
    <w:rsid w:val="002327E0"/>
    <w:rsid w:val="00232EB8"/>
    <w:rsid w:val="00234BDE"/>
    <w:rsid w:val="00234D54"/>
    <w:rsid w:val="002358B2"/>
    <w:rsid w:val="00236560"/>
    <w:rsid w:val="00237E8D"/>
    <w:rsid w:val="00240DF0"/>
    <w:rsid w:val="00243F8F"/>
    <w:rsid w:val="00246427"/>
    <w:rsid w:val="00251C86"/>
    <w:rsid w:val="00252221"/>
    <w:rsid w:val="0025390A"/>
    <w:rsid w:val="0025530A"/>
    <w:rsid w:val="00255697"/>
    <w:rsid w:val="00257795"/>
    <w:rsid w:val="002605FF"/>
    <w:rsid w:val="00261564"/>
    <w:rsid w:val="002626D8"/>
    <w:rsid w:val="002639AD"/>
    <w:rsid w:val="00264523"/>
    <w:rsid w:val="0027107A"/>
    <w:rsid w:val="00271668"/>
    <w:rsid w:val="0027287D"/>
    <w:rsid w:val="002732A1"/>
    <w:rsid w:val="002732D7"/>
    <w:rsid w:val="00273B52"/>
    <w:rsid w:val="0027446C"/>
    <w:rsid w:val="002746A4"/>
    <w:rsid w:val="002772A5"/>
    <w:rsid w:val="002772CE"/>
    <w:rsid w:val="00281D3E"/>
    <w:rsid w:val="002827C5"/>
    <w:rsid w:val="0028313A"/>
    <w:rsid w:val="002846F5"/>
    <w:rsid w:val="00285C83"/>
    <w:rsid w:val="002878C8"/>
    <w:rsid w:val="0029434A"/>
    <w:rsid w:val="002A1A72"/>
    <w:rsid w:val="002A3129"/>
    <w:rsid w:val="002A4D63"/>
    <w:rsid w:val="002A4E24"/>
    <w:rsid w:val="002A5027"/>
    <w:rsid w:val="002A634C"/>
    <w:rsid w:val="002A7EB0"/>
    <w:rsid w:val="002B09A4"/>
    <w:rsid w:val="002B4700"/>
    <w:rsid w:val="002B685C"/>
    <w:rsid w:val="002C2FCF"/>
    <w:rsid w:val="002C57AE"/>
    <w:rsid w:val="002D09B0"/>
    <w:rsid w:val="002D3542"/>
    <w:rsid w:val="002D4175"/>
    <w:rsid w:val="002D6843"/>
    <w:rsid w:val="002E04EC"/>
    <w:rsid w:val="002E2FDD"/>
    <w:rsid w:val="002E4315"/>
    <w:rsid w:val="002E4935"/>
    <w:rsid w:val="002F1877"/>
    <w:rsid w:val="002F19ED"/>
    <w:rsid w:val="002F28B0"/>
    <w:rsid w:val="002F2D15"/>
    <w:rsid w:val="002F3B4D"/>
    <w:rsid w:val="002F4CF9"/>
    <w:rsid w:val="002F6A56"/>
    <w:rsid w:val="002F736E"/>
    <w:rsid w:val="002F77A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177CA"/>
    <w:rsid w:val="0032213A"/>
    <w:rsid w:val="00323053"/>
    <w:rsid w:val="00323C6B"/>
    <w:rsid w:val="00323FDA"/>
    <w:rsid w:val="00324B1E"/>
    <w:rsid w:val="0032500E"/>
    <w:rsid w:val="00325ACD"/>
    <w:rsid w:val="0032680B"/>
    <w:rsid w:val="0033008F"/>
    <w:rsid w:val="00332E02"/>
    <w:rsid w:val="00336991"/>
    <w:rsid w:val="00337333"/>
    <w:rsid w:val="00341EE1"/>
    <w:rsid w:val="00344499"/>
    <w:rsid w:val="003465CA"/>
    <w:rsid w:val="00347D6E"/>
    <w:rsid w:val="00352723"/>
    <w:rsid w:val="003630A1"/>
    <w:rsid w:val="0036686D"/>
    <w:rsid w:val="00367745"/>
    <w:rsid w:val="00367A9A"/>
    <w:rsid w:val="003706FF"/>
    <w:rsid w:val="00370E50"/>
    <w:rsid w:val="003716EE"/>
    <w:rsid w:val="00373233"/>
    <w:rsid w:val="00376C28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885"/>
    <w:rsid w:val="00393A13"/>
    <w:rsid w:val="003A3583"/>
    <w:rsid w:val="003A7918"/>
    <w:rsid w:val="003B137F"/>
    <w:rsid w:val="003B1E6B"/>
    <w:rsid w:val="003B3028"/>
    <w:rsid w:val="003B3151"/>
    <w:rsid w:val="003B5763"/>
    <w:rsid w:val="003B6446"/>
    <w:rsid w:val="003B6772"/>
    <w:rsid w:val="003B6C0A"/>
    <w:rsid w:val="003C20A5"/>
    <w:rsid w:val="003C3C34"/>
    <w:rsid w:val="003C53E4"/>
    <w:rsid w:val="003C71A4"/>
    <w:rsid w:val="003D63CE"/>
    <w:rsid w:val="003D7B99"/>
    <w:rsid w:val="003E030F"/>
    <w:rsid w:val="003E2C84"/>
    <w:rsid w:val="003E3173"/>
    <w:rsid w:val="003E4B93"/>
    <w:rsid w:val="003E5094"/>
    <w:rsid w:val="003F0C94"/>
    <w:rsid w:val="003F1A80"/>
    <w:rsid w:val="003F2CE6"/>
    <w:rsid w:val="003F5130"/>
    <w:rsid w:val="003F61A0"/>
    <w:rsid w:val="003F626E"/>
    <w:rsid w:val="003F6318"/>
    <w:rsid w:val="00400A08"/>
    <w:rsid w:val="0040195A"/>
    <w:rsid w:val="00402566"/>
    <w:rsid w:val="00403889"/>
    <w:rsid w:val="004048FB"/>
    <w:rsid w:val="00406297"/>
    <w:rsid w:val="004069ED"/>
    <w:rsid w:val="00406C43"/>
    <w:rsid w:val="00410625"/>
    <w:rsid w:val="00410F91"/>
    <w:rsid w:val="0041496E"/>
    <w:rsid w:val="00415F5D"/>
    <w:rsid w:val="004165B4"/>
    <w:rsid w:val="004215A0"/>
    <w:rsid w:val="004220F9"/>
    <w:rsid w:val="004231EC"/>
    <w:rsid w:val="004249EC"/>
    <w:rsid w:val="00426C4D"/>
    <w:rsid w:val="00427904"/>
    <w:rsid w:val="0043064A"/>
    <w:rsid w:val="004324CD"/>
    <w:rsid w:val="00434C44"/>
    <w:rsid w:val="00435465"/>
    <w:rsid w:val="00436F16"/>
    <w:rsid w:val="00437D03"/>
    <w:rsid w:val="004407DF"/>
    <w:rsid w:val="0044146E"/>
    <w:rsid w:val="00443204"/>
    <w:rsid w:val="00445F7C"/>
    <w:rsid w:val="004477D7"/>
    <w:rsid w:val="004501FE"/>
    <w:rsid w:val="00451D93"/>
    <w:rsid w:val="00457D18"/>
    <w:rsid w:val="004641E0"/>
    <w:rsid w:val="00466EF4"/>
    <w:rsid w:val="004677B6"/>
    <w:rsid w:val="00470800"/>
    <w:rsid w:val="00472DC1"/>
    <w:rsid w:val="004735F1"/>
    <w:rsid w:val="00473D9E"/>
    <w:rsid w:val="00476269"/>
    <w:rsid w:val="004765C5"/>
    <w:rsid w:val="0048012F"/>
    <w:rsid w:val="004802C8"/>
    <w:rsid w:val="00480920"/>
    <w:rsid w:val="00481CC0"/>
    <w:rsid w:val="00482398"/>
    <w:rsid w:val="00483449"/>
    <w:rsid w:val="00483744"/>
    <w:rsid w:val="0048403F"/>
    <w:rsid w:val="00490168"/>
    <w:rsid w:val="00494DB7"/>
    <w:rsid w:val="00495C35"/>
    <w:rsid w:val="004A024B"/>
    <w:rsid w:val="004A18BB"/>
    <w:rsid w:val="004A40CD"/>
    <w:rsid w:val="004B08C7"/>
    <w:rsid w:val="004B4338"/>
    <w:rsid w:val="004B71F0"/>
    <w:rsid w:val="004C1C5B"/>
    <w:rsid w:val="004C2627"/>
    <w:rsid w:val="004C2AAB"/>
    <w:rsid w:val="004C2B2D"/>
    <w:rsid w:val="004C2D51"/>
    <w:rsid w:val="004C30C6"/>
    <w:rsid w:val="004C3C37"/>
    <w:rsid w:val="004D1DF6"/>
    <w:rsid w:val="004D3460"/>
    <w:rsid w:val="004D414C"/>
    <w:rsid w:val="004E12AF"/>
    <w:rsid w:val="004E2B75"/>
    <w:rsid w:val="004E3EE2"/>
    <w:rsid w:val="004E4212"/>
    <w:rsid w:val="004E4680"/>
    <w:rsid w:val="004F0E3A"/>
    <w:rsid w:val="004F182F"/>
    <w:rsid w:val="004F26FF"/>
    <w:rsid w:val="004F370A"/>
    <w:rsid w:val="004F39DA"/>
    <w:rsid w:val="004F3C47"/>
    <w:rsid w:val="004F5B77"/>
    <w:rsid w:val="00500C91"/>
    <w:rsid w:val="00501596"/>
    <w:rsid w:val="00502FED"/>
    <w:rsid w:val="0050403A"/>
    <w:rsid w:val="00504301"/>
    <w:rsid w:val="005050A5"/>
    <w:rsid w:val="00505F71"/>
    <w:rsid w:val="00507FA3"/>
    <w:rsid w:val="0051305A"/>
    <w:rsid w:val="00514904"/>
    <w:rsid w:val="00520B9D"/>
    <w:rsid w:val="005217E7"/>
    <w:rsid w:val="00521AB6"/>
    <w:rsid w:val="00526176"/>
    <w:rsid w:val="005267D3"/>
    <w:rsid w:val="00526D86"/>
    <w:rsid w:val="0052726C"/>
    <w:rsid w:val="00530B59"/>
    <w:rsid w:val="00533605"/>
    <w:rsid w:val="00533734"/>
    <w:rsid w:val="00533C5B"/>
    <w:rsid w:val="00533D66"/>
    <w:rsid w:val="00533FEB"/>
    <w:rsid w:val="00534975"/>
    <w:rsid w:val="0054073C"/>
    <w:rsid w:val="005407E3"/>
    <w:rsid w:val="00540B5C"/>
    <w:rsid w:val="00543B6B"/>
    <w:rsid w:val="00546504"/>
    <w:rsid w:val="00546C13"/>
    <w:rsid w:val="00547F51"/>
    <w:rsid w:val="0055458B"/>
    <w:rsid w:val="00554A84"/>
    <w:rsid w:val="00556771"/>
    <w:rsid w:val="005600F6"/>
    <w:rsid w:val="00560E17"/>
    <w:rsid w:val="0056519B"/>
    <w:rsid w:val="005656B5"/>
    <w:rsid w:val="00566B87"/>
    <w:rsid w:val="00566CB6"/>
    <w:rsid w:val="00570D6F"/>
    <w:rsid w:val="00575A75"/>
    <w:rsid w:val="005769B2"/>
    <w:rsid w:val="0058129D"/>
    <w:rsid w:val="00581FD1"/>
    <w:rsid w:val="00582BAE"/>
    <w:rsid w:val="00583ECC"/>
    <w:rsid w:val="00584F17"/>
    <w:rsid w:val="00585DA1"/>
    <w:rsid w:val="0059131A"/>
    <w:rsid w:val="0059240A"/>
    <w:rsid w:val="00593EB9"/>
    <w:rsid w:val="0059468D"/>
    <w:rsid w:val="00596B5D"/>
    <w:rsid w:val="00597705"/>
    <w:rsid w:val="005A29DF"/>
    <w:rsid w:val="005A6993"/>
    <w:rsid w:val="005A6EC2"/>
    <w:rsid w:val="005A7FD4"/>
    <w:rsid w:val="005B433D"/>
    <w:rsid w:val="005B54AD"/>
    <w:rsid w:val="005B593F"/>
    <w:rsid w:val="005C2D2A"/>
    <w:rsid w:val="005C3A8A"/>
    <w:rsid w:val="005C4288"/>
    <w:rsid w:val="005C596A"/>
    <w:rsid w:val="005C7AC2"/>
    <w:rsid w:val="005D1BC2"/>
    <w:rsid w:val="005D26A0"/>
    <w:rsid w:val="005D2D86"/>
    <w:rsid w:val="005D33A4"/>
    <w:rsid w:val="005D5D4B"/>
    <w:rsid w:val="005D72DA"/>
    <w:rsid w:val="005D746A"/>
    <w:rsid w:val="005D7D03"/>
    <w:rsid w:val="005E2F7D"/>
    <w:rsid w:val="005E3879"/>
    <w:rsid w:val="005E3B49"/>
    <w:rsid w:val="005E4FA4"/>
    <w:rsid w:val="005E7A37"/>
    <w:rsid w:val="005F21C5"/>
    <w:rsid w:val="005F32EC"/>
    <w:rsid w:val="005F53DA"/>
    <w:rsid w:val="005F6BFF"/>
    <w:rsid w:val="005F6D32"/>
    <w:rsid w:val="005F7845"/>
    <w:rsid w:val="006010CE"/>
    <w:rsid w:val="00601B36"/>
    <w:rsid w:val="00603415"/>
    <w:rsid w:val="00605A50"/>
    <w:rsid w:val="006063F0"/>
    <w:rsid w:val="0060724D"/>
    <w:rsid w:val="00607680"/>
    <w:rsid w:val="006101D9"/>
    <w:rsid w:val="00617C88"/>
    <w:rsid w:val="00620AE7"/>
    <w:rsid w:val="00622AF7"/>
    <w:rsid w:val="00622F9C"/>
    <w:rsid w:val="00623915"/>
    <w:rsid w:val="00625500"/>
    <w:rsid w:val="00626DFC"/>
    <w:rsid w:val="00630361"/>
    <w:rsid w:val="006303F7"/>
    <w:rsid w:val="006308B9"/>
    <w:rsid w:val="00631495"/>
    <w:rsid w:val="00633C33"/>
    <w:rsid w:val="00634ACF"/>
    <w:rsid w:val="0063658C"/>
    <w:rsid w:val="00636E63"/>
    <w:rsid w:val="00636F1E"/>
    <w:rsid w:val="006402FE"/>
    <w:rsid w:val="0064166F"/>
    <w:rsid w:val="00643B86"/>
    <w:rsid w:val="00644FB0"/>
    <w:rsid w:val="0064599A"/>
    <w:rsid w:val="00646B32"/>
    <w:rsid w:val="00647618"/>
    <w:rsid w:val="00647CC3"/>
    <w:rsid w:val="006503A9"/>
    <w:rsid w:val="00653FFE"/>
    <w:rsid w:val="00655747"/>
    <w:rsid w:val="00655822"/>
    <w:rsid w:val="0065644E"/>
    <w:rsid w:val="00661747"/>
    <w:rsid w:val="00664371"/>
    <w:rsid w:val="00665B89"/>
    <w:rsid w:val="00665C45"/>
    <w:rsid w:val="00666AEB"/>
    <w:rsid w:val="0066704F"/>
    <w:rsid w:val="00667DC2"/>
    <w:rsid w:val="00672108"/>
    <w:rsid w:val="00672592"/>
    <w:rsid w:val="00672D1A"/>
    <w:rsid w:val="006745CF"/>
    <w:rsid w:val="00675091"/>
    <w:rsid w:val="00676ACB"/>
    <w:rsid w:val="00677083"/>
    <w:rsid w:val="0068525B"/>
    <w:rsid w:val="006860D3"/>
    <w:rsid w:val="00690C31"/>
    <w:rsid w:val="00691F48"/>
    <w:rsid w:val="00692314"/>
    <w:rsid w:val="0069294E"/>
    <w:rsid w:val="00693281"/>
    <w:rsid w:val="00696FED"/>
    <w:rsid w:val="006A0080"/>
    <w:rsid w:val="006A15F9"/>
    <w:rsid w:val="006A1E7C"/>
    <w:rsid w:val="006A3FC9"/>
    <w:rsid w:val="006A48AD"/>
    <w:rsid w:val="006A5029"/>
    <w:rsid w:val="006A60CD"/>
    <w:rsid w:val="006A77CF"/>
    <w:rsid w:val="006A7CB8"/>
    <w:rsid w:val="006B16C2"/>
    <w:rsid w:val="006B649C"/>
    <w:rsid w:val="006C13A1"/>
    <w:rsid w:val="006C22B3"/>
    <w:rsid w:val="006C4D85"/>
    <w:rsid w:val="006C6F14"/>
    <w:rsid w:val="006C77F2"/>
    <w:rsid w:val="006C799A"/>
    <w:rsid w:val="006D0E2E"/>
    <w:rsid w:val="006D32AC"/>
    <w:rsid w:val="006E1B8B"/>
    <w:rsid w:val="006E28BD"/>
    <w:rsid w:val="006E3BA0"/>
    <w:rsid w:val="006E3E31"/>
    <w:rsid w:val="006E5DE5"/>
    <w:rsid w:val="006E6FB8"/>
    <w:rsid w:val="006E7254"/>
    <w:rsid w:val="006F0752"/>
    <w:rsid w:val="006F18F6"/>
    <w:rsid w:val="006F1AE7"/>
    <w:rsid w:val="006F3BB3"/>
    <w:rsid w:val="006F484F"/>
    <w:rsid w:val="00701AC5"/>
    <w:rsid w:val="00705012"/>
    <w:rsid w:val="00705127"/>
    <w:rsid w:val="00705BE7"/>
    <w:rsid w:val="00705E0F"/>
    <w:rsid w:val="0070770D"/>
    <w:rsid w:val="007078D8"/>
    <w:rsid w:val="00711371"/>
    <w:rsid w:val="0071382F"/>
    <w:rsid w:val="007153B0"/>
    <w:rsid w:val="0071564F"/>
    <w:rsid w:val="00720482"/>
    <w:rsid w:val="007242CC"/>
    <w:rsid w:val="00725A27"/>
    <w:rsid w:val="00727FB0"/>
    <w:rsid w:val="00730685"/>
    <w:rsid w:val="0073234E"/>
    <w:rsid w:val="00732E57"/>
    <w:rsid w:val="007330D3"/>
    <w:rsid w:val="0073337E"/>
    <w:rsid w:val="0073474D"/>
    <w:rsid w:val="00734BC7"/>
    <w:rsid w:val="007350E9"/>
    <w:rsid w:val="00736111"/>
    <w:rsid w:val="0074087A"/>
    <w:rsid w:val="0074188C"/>
    <w:rsid w:val="007449CF"/>
    <w:rsid w:val="007450FC"/>
    <w:rsid w:val="007509E8"/>
    <w:rsid w:val="0075127E"/>
    <w:rsid w:val="007523FD"/>
    <w:rsid w:val="0075269F"/>
    <w:rsid w:val="00754611"/>
    <w:rsid w:val="0075511B"/>
    <w:rsid w:val="00755DFF"/>
    <w:rsid w:val="00760136"/>
    <w:rsid w:val="007603AC"/>
    <w:rsid w:val="00760A21"/>
    <w:rsid w:val="00761825"/>
    <w:rsid w:val="007656C3"/>
    <w:rsid w:val="00765CDC"/>
    <w:rsid w:val="00766BD5"/>
    <w:rsid w:val="00766D72"/>
    <w:rsid w:val="007716B5"/>
    <w:rsid w:val="00771BFB"/>
    <w:rsid w:val="00772994"/>
    <w:rsid w:val="00772FAB"/>
    <w:rsid w:val="00773737"/>
    <w:rsid w:val="00774287"/>
    <w:rsid w:val="0077501B"/>
    <w:rsid w:val="00775662"/>
    <w:rsid w:val="00780FBA"/>
    <w:rsid w:val="007812B1"/>
    <w:rsid w:val="0078193F"/>
    <w:rsid w:val="00781BA4"/>
    <w:rsid w:val="00785B38"/>
    <w:rsid w:val="007862E7"/>
    <w:rsid w:val="0078637F"/>
    <w:rsid w:val="007904D2"/>
    <w:rsid w:val="007912E4"/>
    <w:rsid w:val="00791E17"/>
    <w:rsid w:val="007926B3"/>
    <w:rsid w:val="0079494B"/>
    <w:rsid w:val="00796ED3"/>
    <w:rsid w:val="007A255D"/>
    <w:rsid w:val="007A3E09"/>
    <w:rsid w:val="007A41E9"/>
    <w:rsid w:val="007A7C9F"/>
    <w:rsid w:val="007B4DE4"/>
    <w:rsid w:val="007B4FEC"/>
    <w:rsid w:val="007B6808"/>
    <w:rsid w:val="007B74CF"/>
    <w:rsid w:val="007C134F"/>
    <w:rsid w:val="007C26F7"/>
    <w:rsid w:val="007C4717"/>
    <w:rsid w:val="007C6916"/>
    <w:rsid w:val="007C7BD8"/>
    <w:rsid w:val="007D0C89"/>
    <w:rsid w:val="007D16C8"/>
    <w:rsid w:val="007D38D8"/>
    <w:rsid w:val="007D449B"/>
    <w:rsid w:val="007D4772"/>
    <w:rsid w:val="007D4E63"/>
    <w:rsid w:val="007D6BAB"/>
    <w:rsid w:val="007E150C"/>
    <w:rsid w:val="007E18C5"/>
    <w:rsid w:val="007E28F2"/>
    <w:rsid w:val="007E67C3"/>
    <w:rsid w:val="007E6DB1"/>
    <w:rsid w:val="007E7A49"/>
    <w:rsid w:val="007F0C1F"/>
    <w:rsid w:val="007F2133"/>
    <w:rsid w:val="007F3C00"/>
    <w:rsid w:val="007F6AE5"/>
    <w:rsid w:val="007F6DCB"/>
    <w:rsid w:val="00802D8D"/>
    <w:rsid w:val="00803040"/>
    <w:rsid w:val="00806459"/>
    <w:rsid w:val="00806971"/>
    <w:rsid w:val="008144D6"/>
    <w:rsid w:val="00814B3A"/>
    <w:rsid w:val="00817D11"/>
    <w:rsid w:val="00821A9F"/>
    <w:rsid w:val="00825B12"/>
    <w:rsid w:val="00825FB3"/>
    <w:rsid w:val="008261F2"/>
    <w:rsid w:val="0083395A"/>
    <w:rsid w:val="008340FD"/>
    <w:rsid w:val="00834B83"/>
    <w:rsid w:val="0083616A"/>
    <w:rsid w:val="0083717D"/>
    <w:rsid w:val="00840244"/>
    <w:rsid w:val="0084245E"/>
    <w:rsid w:val="00842870"/>
    <w:rsid w:val="00845E97"/>
    <w:rsid w:val="00846BCB"/>
    <w:rsid w:val="00851BB4"/>
    <w:rsid w:val="00855561"/>
    <w:rsid w:val="00856A0F"/>
    <w:rsid w:val="00864393"/>
    <w:rsid w:val="0086697F"/>
    <w:rsid w:val="008670E1"/>
    <w:rsid w:val="00867C1C"/>
    <w:rsid w:val="00870C96"/>
    <w:rsid w:val="00871A36"/>
    <w:rsid w:val="00872343"/>
    <w:rsid w:val="00872858"/>
    <w:rsid w:val="00874C2F"/>
    <w:rsid w:val="00875557"/>
    <w:rsid w:val="00884371"/>
    <w:rsid w:val="00884A56"/>
    <w:rsid w:val="00885860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A52E1"/>
    <w:rsid w:val="008B132F"/>
    <w:rsid w:val="008B1FC8"/>
    <w:rsid w:val="008B5F6B"/>
    <w:rsid w:val="008B7680"/>
    <w:rsid w:val="008B7963"/>
    <w:rsid w:val="008B79EF"/>
    <w:rsid w:val="008C09D6"/>
    <w:rsid w:val="008C1EBD"/>
    <w:rsid w:val="008C3C6A"/>
    <w:rsid w:val="008C3E0D"/>
    <w:rsid w:val="008C5C5A"/>
    <w:rsid w:val="008C62C2"/>
    <w:rsid w:val="008C6D5C"/>
    <w:rsid w:val="008C70B9"/>
    <w:rsid w:val="008D1A82"/>
    <w:rsid w:val="008D39E6"/>
    <w:rsid w:val="008D3D3C"/>
    <w:rsid w:val="008E5F03"/>
    <w:rsid w:val="008E7D4E"/>
    <w:rsid w:val="008F0B25"/>
    <w:rsid w:val="008F3B2D"/>
    <w:rsid w:val="008F63AD"/>
    <w:rsid w:val="008F6EB9"/>
    <w:rsid w:val="008F75A1"/>
    <w:rsid w:val="008F7DE4"/>
    <w:rsid w:val="008F7EE6"/>
    <w:rsid w:val="009003D5"/>
    <w:rsid w:val="0090129E"/>
    <w:rsid w:val="00901EDE"/>
    <w:rsid w:val="00902FBA"/>
    <w:rsid w:val="009066F7"/>
    <w:rsid w:val="009071DA"/>
    <w:rsid w:val="00907784"/>
    <w:rsid w:val="00907EBE"/>
    <w:rsid w:val="0091030B"/>
    <w:rsid w:val="00910846"/>
    <w:rsid w:val="009122E2"/>
    <w:rsid w:val="0091278F"/>
    <w:rsid w:val="0091507C"/>
    <w:rsid w:val="009156C7"/>
    <w:rsid w:val="00915F1C"/>
    <w:rsid w:val="00921934"/>
    <w:rsid w:val="009224FC"/>
    <w:rsid w:val="0092697B"/>
    <w:rsid w:val="00926ABF"/>
    <w:rsid w:val="00931D24"/>
    <w:rsid w:val="00932EA3"/>
    <w:rsid w:val="00933915"/>
    <w:rsid w:val="009355C1"/>
    <w:rsid w:val="00937E06"/>
    <w:rsid w:val="00940E61"/>
    <w:rsid w:val="00942F22"/>
    <w:rsid w:val="0094422F"/>
    <w:rsid w:val="00944892"/>
    <w:rsid w:val="00944FC6"/>
    <w:rsid w:val="00946814"/>
    <w:rsid w:val="00956172"/>
    <w:rsid w:val="009564F9"/>
    <w:rsid w:val="00956961"/>
    <w:rsid w:val="00956A46"/>
    <w:rsid w:val="00956E1E"/>
    <w:rsid w:val="009570C5"/>
    <w:rsid w:val="00957ABF"/>
    <w:rsid w:val="00961513"/>
    <w:rsid w:val="00964FBF"/>
    <w:rsid w:val="00966A9B"/>
    <w:rsid w:val="009707C1"/>
    <w:rsid w:val="00971978"/>
    <w:rsid w:val="00971DAD"/>
    <w:rsid w:val="00972BBA"/>
    <w:rsid w:val="00973705"/>
    <w:rsid w:val="00981D4C"/>
    <w:rsid w:val="00983CB8"/>
    <w:rsid w:val="0098409A"/>
    <w:rsid w:val="009840B0"/>
    <w:rsid w:val="0098552E"/>
    <w:rsid w:val="009871D7"/>
    <w:rsid w:val="00987614"/>
    <w:rsid w:val="0099055C"/>
    <w:rsid w:val="00992159"/>
    <w:rsid w:val="009931B4"/>
    <w:rsid w:val="0099532F"/>
    <w:rsid w:val="00995D98"/>
    <w:rsid w:val="009967A7"/>
    <w:rsid w:val="00997A7D"/>
    <w:rsid w:val="009A00D2"/>
    <w:rsid w:val="009A0A14"/>
    <w:rsid w:val="009A3C9D"/>
    <w:rsid w:val="009A70BF"/>
    <w:rsid w:val="009B0B62"/>
    <w:rsid w:val="009B2759"/>
    <w:rsid w:val="009B6A51"/>
    <w:rsid w:val="009C1C3D"/>
    <w:rsid w:val="009C5032"/>
    <w:rsid w:val="009C67E2"/>
    <w:rsid w:val="009D1290"/>
    <w:rsid w:val="009D1A12"/>
    <w:rsid w:val="009D562A"/>
    <w:rsid w:val="009E17C0"/>
    <w:rsid w:val="009E2F40"/>
    <w:rsid w:val="009E32EB"/>
    <w:rsid w:val="009E349A"/>
    <w:rsid w:val="009E34B0"/>
    <w:rsid w:val="009E47CC"/>
    <w:rsid w:val="009E6BA1"/>
    <w:rsid w:val="009E7594"/>
    <w:rsid w:val="009F1472"/>
    <w:rsid w:val="009F1CA4"/>
    <w:rsid w:val="009F2781"/>
    <w:rsid w:val="009F3246"/>
    <w:rsid w:val="009F3BF5"/>
    <w:rsid w:val="009F5211"/>
    <w:rsid w:val="009F6056"/>
    <w:rsid w:val="00A02CC3"/>
    <w:rsid w:val="00A06EB7"/>
    <w:rsid w:val="00A0724B"/>
    <w:rsid w:val="00A1123B"/>
    <w:rsid w:val="00A128BA"/>
    <w:rsid w:val="00A14E5C"/>
    <w:rsid w:val="00A20790"/>
    <w:rsid w:val="00A21852"/>
    <w:rsid w:val="00A23F7E"/>
    <w:rsid w:val="00A33B1C"/>
    <w:rsid w:val="00A33EF2"/>
    <w:rsid w:val="00A34031"/>
    <w:rsid w:val="00A34960"/>
    <w:rsid w:val="00A357F6"/>
    <w:rsid w:val="00A374D7"/>
    <w:rsid w:val="00A42933"/>
    <w:rsid w:val="00A4536A"/>
    <w:rsid w:val="00A47608"/>
    <w:rsid w:val="00A51B51"/>
    <w:rsid w:val="00A5220F"/>
    <w:rsid w:val="00A53596"/>
    <w:rsid w:val="00A539AF"/>
    <w:rsid w:val="00A53BC7"/>
    <w:rsid w:val="00A55EA3"/>
    <w:rsid w:val="00A57466"/>
    <w:rsid w:val="00A57729"/>
    <w:rsid w:val="00A57837"/>
    <w:rsid w:val="00A61411"/>
    <w:rsid w:val="00A62393"/>
    <w:rsid w:val="00A64892"/>
    <w:rsid w:val="00A64B81"/>
    <w:rsid w:val="00A65C1A"/>
    <w:rsid w:val="00A6605C"/>
    <w:rsid w:val="00A665B9"/>
    <w:rsid w:val="00A6731D"/>
    <w:rsid w:val="00A70ECB"/>
    <w:rsid w:val="00A71416"/>
    <w:rsid w:val="00A71AE9"/>
    <w:rsid w:val="00A72450"/>
    <w:rsid w:val="00A807A2"/>
    <w:rsid w:val="00A8141F"/>
    <w:rsid w:val="00A815BE"/>
    <w:rsid w:val="00A84189"/>
    <w:rsid w:val="00A86463"/>
    <w:rsid w:val="00A93CB1"/>
    <w:rsid w:val="00A93FAF"/>
    <w:rsid w:val="00A958DD"/>
    <w:rsid w:val="00AA0CE8"/>
    <w:rsid w:val="00AA2256"/>
    <w:rsid w:val="00AA2A96"/>
    <w:rsid w:val="00AA48A4"/>
    <w:rsid w:val="00AA7DA5"/>
    <w:rsid w:val="00AB3BED"/>
    <w:rsid w:val="00AB526A"/>
    <w:rsid w:val="00AC2859"/>
    <w:rsid w:val="00AC3FA3"/>
    <w:rsid w:val="00AC5CE9"/>
    <w:rsid w:val="00AC7B16"/>
    <w:rsid w:val="00AD0E75"/>
    <w:rsid w:val="00AD11D0"/>
    <w:rsid w:val="00AD1420"/>
    <w:rsid w:val="00AD1B3C"/>
    <w:rsid w:val="00AD4B13"/>
    <w:rsid w:val="00AD5001"/>
    <w:rsid w:val="00AE1F25"/>
    <w:rsid w:val="00AE5441"/>
    <w:rsid w:val="00AE629B"/>
    <w:rsid w:val="00AE6C6E"/>
    <w:rsid w:val="00AF4181"/>
    <w:rsid w:val="00AF488F"/>
    <w:rsid w:val="00B02ACA"/>
    <w:rsid w:val="00B11E60"/>
    <w:rsid w:val="00B1460F"/>
    <w:rsid w:val="00B16406"/>
    <w:rsid w:val="00B20C09"/>
    <w:rsid w:val="00B23F0D"/>
    <w:rsid w:val="00B24133"/>
    <w:rsid w:val="00B259C7"/>
    <w:rsid w:val="00B27E27"/>
    <w:rsid w:val="00B3138C"/>
    <w:rsid w:val="00B32CA9"/>
    <w:rsid w:val="00B32DA9"/>
    <w:rsid w:val="00B33320"/>
    <w:rsid w:val="00B3343F"/>
    <w:rsid w:val="00B37BE1"/>
    <w:rsid w:val="00B40FDA"/>
    <w:rsid w:val="00B4117C"/>
    <w:rsid w:val="00B47A92"/>
    <w:rsid w:val="00B507B0"/>
    <w:rsid w:val="00B566D9"/>
    <w:rsid w:val="00B570B4"/>
    <w:rsid w:val="00B60003"/>
    <w:rsid w:val="00B61F55"/>
    <w:rsid w:val="00B6351C"/>
    <w:rsid w:val="00B63974"/>
    <w:rsid w:val="00B64432"/>
    <w:rsid w:val="00B67459"/>
    <w:rsid w:val="00B676E4"/>
    <w:rsid w:val="00B73C37"/>
    <w:rsid w:val="00B73DB9"/>
    <w:rsid w:val="00B7590A"/>
    <w:rsid w:val="00B8044B"/>
    <w:rsid w:val="00B8081C"/>
    <w:rsid w:val="00B82E48"/>
    <w:rsid w:val="00B861F2"/>
    <w:rsid w:val="00B87418"/>
    <w:rsid w:val="00B90F4D"/>
    <w:rsid w:val="00B92F3A"/>
    <w:rsid w:val="00B93651"/>
    <w:rsid w:val="00BA15A5"/>
    <w:rsid w:val="00BA21D6"/>
    <w:rsid w:val="00BA3967"/>
    <w:rsid w:val="00BA42BF"/>
    <w:rsid w:val="00BA5CF1"/>
    <w:rsid w:val="00BA61F9"/>
    <w:rsid w:val="00BA6238"/>
    <w:rsid w:val="00BA6E86"/>
    <w:rsid w:val="00BB0A76"/>
    <w:rsid w:val="00BB0BE9"/>
    <w:rsid w:val="00BB133D"/>
    <w:rsid w:val="00BB1DB7"/>
    <w:rsid w:val="00BB20E8"/>
    <w:rsid w:val="00BB236C"/>
    <w:rsid w:val="00BB2E81"/>
    <w:rsid w:val="00BB2EA2"/>
    <w:rsid w:val="00BB3085"/>
    <w:rsid w:val="00BB50B8"/>
    <w:rsid w:val="00BB6A0E"/>
    <w:rsid w:val="00BC1B9B"/>
    <w:rsid w:val="00BC6AFC"/>
    <w:rsid w:val="00BC6BE3"/>
    <w:rsid w:val="00BD0551"/>
    <w:rsid w:val="00BD13FC"/>
    <w:rsid w:val="00BD2A2A"/>
    <w:rsid w:val="00BD64F5"/>
    <w:rsid w:val="00BE1B80"/>
    <w:rsid w:val="00BF3694"/>
    <w:rsid w:val="00BF4965"/>
    <w:rsid w:val="00BF4CCB"/>
    <w:rsid w:val="00BF564E"/>
    <w:rsid w:val="00BF57FD"/>
    <w:rsid w:val="00BF6A18"/>
    <w:rsid w:val="00BF7908"/>
    <w:rsid w:val="00C03DD7"/>
    <w:rsid w:val="00C05F92"/>
    <w:rsid w:val="00C11C37"/>
    <w:rsid w:val="00C1217C"/>
    <w:rsid w:val="00C126FE"/>
    <w:rsid w:val="00C12AD6"/>
    <w:rsid w:val="00C16F28"/>
    <w:rsid w:val="00C21745"/>
    <w:rsid w:val="00C2556A"/>
    <w:rsid w:val="00C270AA"/>
    <w:rsid w:val="00C30EF0"/>
    <w:rsid w:val="00C32DFC"/>
    <w:rsid w:val="00C33470"/>
    <w:rsid w:val="00C34564"/>
    <w:rsid w:val="00C34A8A"/>
    <w:rsid w:val="00C35352"/>
    <w:rsid w:val="00C36329"/>
    <w:rsid w:val="00C36443"/>
    <w:rsid w:val="00C3655B"/>
    <w:rsid w:val="00C37029"/>
    <w:rsid w:val="00C40FE3"/>
    <w:rsid w:val="00C4130F"/>
    <w:rsid w:val="00C41608"/>
    <w:rsid w:val="00C42A2C"/>
    <w:rsid w:val="00C446C3"/>
    <w:rsid w:val="00C46727"/>
    <w:rsid w:val="00C46C50"/>
    <w:rsid w:val="00C46CE0"/>
    <w:rsid w:val="00C51997"/>
    <w:rsid w:val="00C5241E"/>
    <w:rsid w:val="00C56885"/>
    <w:rsid w:val="00C57146"/>
    <w:rsid w:val="00C65FF5"/>
    <w:rsid w:val="00C707B6"/>
    <w:rsid w:val="00C71CB2"/>
    <w:rsid w:val="00C74344"/>
    <w:rsid w:val="00C751E9"/>
    <w:rsid w:val="00C762F6"/>
    <w:rsid w:val="00C80FDD"/>
    <w:rsid w:val="00C811B7"/>
    <w:rsid w:val="00C82E5F"/>
    <w:rsid w:val="00C844AC"/>
    <w:rsid w:val="00C848A9"/>
    <w:rsid w:val="00C84BA2"/>
    <w:rsid w:val="00C86388"/>
    <w:rsid w:val="00C86B5F"/>
    <w:rsid w:val="00C8719C"/>
    <w:rsid w:val="00C90C1D"/>
    <w:rsid w:val="00C9283F"/>
    <w:rsid w:val="00C958A6"/>
    <w:rsid w:val="00C96C51"/>
    <w:rsid w:val="00C97BE0"/>
    <w:rsid w:val="00CA0C27"/>
    <w:rsid w:val="00CA1467"/>
    <w:rsid w:val="00CA1B78"/>
    <w:rsid w:val="00CA21DC"/>
    <w:rsid w:val="00CA3CB5"/>
    <w:rsid w:val="00CA3D7E"/>
    <w:rsid w:val="00CA4A58"/>
    <w:rsid w:val="00CA4BA6"/>
    <w:rsid w:val="00CA7A6E"/>
    <w:rsid w:val="00CB2023"/>
    <w:rsid w:val="00CB70EF"/>
    <w:rsid w:val="00CB7D73"/>
    <w:rsid w:val="00CC06F0"/>
    <w:rsid w:val="00CC3308"/>
    <w:rsid w:val="00CC3F05"/>
    <w:rsid w:val="00CC56C5"/>
    <w:rsid w:val="00CC6C51"/>
    <w:rsid w:val="00CC7222"/>
    <w:rsid w:val="00CC7CDD"/>
    <w:rsid w:val="00CD00B4"/>
    <w:rsid w:val="00CD2166"/>
    <w:rsid w:val="00CD3F3E"/>
    <w:rsid w:val="00CD506E"/>
    <w:rsid w:val="00CE1075"/>
    <w:rsid w:val="00CE4EFC"/>
    <w:rsid w:val="00CF5B32"/>
    <w:rsid w:val="00CF77C3"/>
    <w:rsid w:val="00D005DF"/>
    <w:rsid w:val="00D01F57"/>
    <w:rsid w:val="00D052DA"/>
    <w:rsid w:val="00D12AFB"/>
    <w:rsid w:val="00D14AAB"/>
    <w:rsid w:val="00D215CE"/>
    <w:rsid w:val="00D2248A"/>
    <w:rsid w:val="00D23065"/>
    <w:rsid w:val="00D329CD"/>
    <w:rsid w:val="00D33419"/>
    <w:rsid w:val="00D448E8"/>
    <w:rsid w:val="00D4628C"/>
    <w:rsid w:val="00D50584"/>
    <w:rsid w:val="00D50AF9"/>
    <w:rsid w:val="00D50B89"/>
    <w:rsid w:val="00D52C6C"/>
    <w:rsid w:val="00D54A71"/>
    <w:rsid w:val="00D64EEE"/>
    <w:rsid w:val="00D71973"/>
    <w:rsid w:val="00D74B05"/>
    <w:rsid w:val="00D752E5"/>
    <w:rsid w:val="00D7535E"/>
    <w:rsid w:val="00D75E9E"/>
    <w:rsid w:val="00D77AFB"/>
    <w:rsid w:val="00D8274E"/>
    <w:rsid w:val="00D82F23"/>
    <w:rsid w:val="00D8338E"/>
    <w:rsid w:val="00D8458D"/>
    <w:rsid w:val="00D85462"/>
    <w:rsid w:val="00D86847"/>
    <w:rsid w:val="00D9149A"/>
    <w:rsid w:val="00D91BD2"/>
    <w:rsid w:val="00D96491"/>
    <w:rsid w:val="00DA079E"/>
    <w:rsid w:val="00DA2F3A"/>
    <w:rsid w:val="00DA3441"/>
    <w:rsid w:val="00DA392D"/>
    <w:rsid w:val="00DA474D"/>
    <w:rsid w:val="00DA6365"/>
    <w:rsid w:val="00DA76D8"/>
    <w:rsid w:val="00DA7A2B"/>
    <w:rsid w:val="00DB0CBE"/>
    <w:rsid w:val="00DB101D"/>
    <w:rsid w:val="00DB1180"/>
    <w:rsid w:val="00DB2AE3"/>
    <w:rsid w:val="00DB3C98"/>
    <w:rsid w:val="00DB6D21"/>
    <w:rsid w:val="00DB7055"/>
    <w:rsid w:val="00DB71A0"/>
    <w:rsid w:val="00DC1127"/>
    <w:rsid w:val="00DC28FB"/>
    <w:rsid w:val="00DC2C7A"/>
    <w:rsid w:val="00DC3887"/>
    <w:rsid w:val="00DC3DB6"/>
    <w:rsid w:val="00DC3E89"/>
    <w:rsid w:val="00DC44C8"/>
    <w:rsid w:val="00DC616E"/>
    <w:rsid w:val="00DC74DB"/>
    <w:rsid w:val="00DD4A28"/>
    <w:rsid w:val="00DE0412"/>
    <w:rsid w:val="00DE2790"/>
    <w:rsid w:val="00DE450B"/>
    <w:rsid w:val="00DE47CD"/>
    <w:rsid w:val="00DE51AC"/>
    <w:rsid w:val="00DE603E"/>
    <w:rsid w:val="00DF2C48"/>
    <w:rsid w:val="00DF3957"/>
    <w:rsid w:val="00DF4B12"/>
    <w:rsid w:val="00DF512E"/>
    <w:rsid w:val="00DF5164"/>
    <w:rsid w:val="00DF55ED"/>
    <w:rsid w:val="00DF64E1"/>
    <w:rsid w:val="00DF75C0"/>
    <w:rsid w:val="00E0044B"/>
    <w:rsid w:val="00E011B9"/>
    <w:rsid w:val="00E0185C"/>
    <w:rsid w:val="00E02C78"/>
    <w:rsid w:val="00E03A98"/>
    <w:rsid w:val="00E04572"/>
    <w:rsid w:val="00E04887"/>
    <w:rsid w:val="00E079B8"/>
    <w:rsid w:val="00E103D4"/>
    <w:rsid w:val="00E11CBA"/>
    <w:rsid w:val="00E11E3D"/>
    <w:rsid w:val="00E12063"/>
    <w:rsid w:val="00E1295A"/>
    <w:rsid w:val="00E13EE9"/>
    <w:rsid w:val="00E16790"/>
    <w:rsid w:val="00E16CEF"/>
    <w:rsid w:val="00E1730C"/>
    <w:rsid w:val="00E20105"/>
    <w:rsid w:val="00E21678"/>
    <w:rsid w:val="00E23F31"/>
    <w:rsid w:val="00E24A86"/>
    <w:rsid w:val="00E2618C"/>
    <w:rsid w:val="00E30747"/>
    <w:rsid w:val="00E30C01"/>
    <w:rsid w:val="00E324F5"/>
    <w:rsid w:val="00E34FF3"/>
    <w:rsid w:val="00E3510A"/>
    <w:rsid w:val="00E379B9"/>
    <w:rsid w:val="00E40A63"/>
    <w:rsid w:val="00E42BE9"/>
    <w:rsid w:val="00E4476A"/>
    <w:rsid w:val="00E44D82"/>
    <w:rsid w:val="00E45E2A"/>
    <w:rsid w:val="00E460ED"/>
    <w:rsid w:val="00E51386"/>
    <w:rsid w:val="00E537F4"/>
    <w:rsid w:val="00E54EEE"/>
    <w:rsid w:val="00E6234B"/>
    <w:rsid w:val="00E662F3"/>
    <w:rsid w:val="00E666D0"/>
    <w:rsid w:val="00E67859"/>
    <w:rsid w:val="00E708A4"/>
    <w:rsid w:val="00E72207"/>
    <w:rsid w:val="00E74059"/>
    <w:rsid w:val="00E75054"/>
    <w:rsid w:val="00E7593A"/>
    <w:rsid w:val="00E7596A"/>
    <w:rsid w:val="00E85097"/>
    <w:rsid w:val="00E85D2E"/>
    <w:rsid w:val="00E870A2"/>
    <w:rsid w:val="00E8765B"/>
    <w:rsid w:val="00E90547"/>
    <w:rsid w:val="00E905D1"/>
    <w:rsid w:val="00E90FE7"/>
    <w:rsid w:val="00E9149E"/>
    <w:rsid w:val="00E92866"/>
    <w:rsid w:val="00E92DBF"/>
    <w:rsid w:val="00E931DC"/>
    <w:rsid w:val="00E938AE"/>
    <w:rsid w:val="00E97B4D"/>
    <w:rsid w:val="00EA0CB2"/>
    <w:rsid w:val="00EA20C0"/>
    <w:rsid w:val="00EA27EA"/>
    <w:rsid w:val="00EA362A"/>
    <w:rsid w:val="00EA45E6"/>
    <w:rsid w:val="00EB0491"/>
    <w:rsid w:val="00EB4231"/>
    <w:rsid w:val="00EC73D0"/>
    <w:rsid w:val="00ED09EE"/>
    <w:rsid w:val="00ED0C47"/>
    <w:rsid w:val="00ED3DB5"/>
    <w:rsid w:val="00ED3E31"/>
    <w:rsid w:val="00ED61A0"/>
    <w:rsid w:val="00ED79A5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3205"/>
    <w:rsid w:val="00EF452F"/>
    <w:rsid w:val="00EF4F58"/>
    <w:rsid w:val="00EF65E4"/>
    <w:rsid w:val="00EF7A35"/>
    <w:rsid w:val="00F0433E"/>
    <w:rsid w:val="00F11E88"/>
    <w:rsid w:val="00F12707"/>
    <w:rsid w:val="00F13090"/>
    <w:rsid w:val="00F134A3"/>
    <w:rsid w:val="00F143A4"/>
    <w:rsid w:val="00F20F3E"/>
    <w:rsid w:val="00F21147"/>
    <w:rsid w:val="00F21919"/>
    <w:rsid w:val="00F24499"/>
    <w:rsid w:val="00F33884"/>
    <w:rsid w:val="00F34DB2"/>
    <w:rsid w:val="00F3560B"/>
    <w:rsid w:val="00F36468"/>
    <w:rsid w:val="00F36B61"/>
    <w:rsid w:val="00F4175C"/>
    <w:rsid w:val="00F4541C"/>
    <w:rsid w:val="00F459F9"/>
    <w:rsid w:val="00F461FC"/>
    <w:rsid w:val="00F5044B"/>
    <w:rsid w:val="00F53E18"/>
    <w:rsid w:val="00F554D9"/>
    <w:rsid w:val="00F5594F"/>
    <w:rsid w:val="00F56456"/>
    <w:rsid w:val="00F57478"/>
    <w:rsid w:val="00F57B1D"/>
    <w:rsid w:val="00F60D91"/>
    <w:rsid w:val="00F62162"/>
    <w:rsid w:val="00F65B41"/>
    <w:rsid w:val="00F66EA9"/>
    <w:rsid w:val="00F714BD"/>
    <w:rsid w:val="00F73CC4"/>
    <w:rsid w:val="00F80073"/>
    <w:rsid w:val="00F81443"/>
    <w:rsid w:val="00F81B1C"/>
    <w:rsid w:val="00F82603"/>
    <w:rsid w:val="00F827B4"/>
    <w:rsid w:val="00F8469D"/>
    <w:rsid w:val="00F84BB3"/>
    <w:rsid w:val="00F869B8"/>
    <w:rsid w:val="00F91A0A"/>
    <w:rsid w:val="00F9395F"/>
    <w:rsid w:val="00F958E4"/>
    <w:rsid w:val="00FA023E"/>
    <w:rsid w:val="00FA20C2"/>
    <w:rsid w:val="00FA5761"/>
    <w:rsid w:val="00FA61E1"/>
    <w:rsid w:val="00FA65C1"/>
    <w:rsid w:val="00FB60DE"/>
    <w:rsid w:val="00FB7341"/>
    <w:rsid w:val="00FC3523"/>
    <w:rsid w:val="00FC443C"/>
    <w:rsid w:val="00FC53D4"/>
    <w:rsid w:val="00FC7755"/>
    <w:rsid w:val="00FD047F"/>
    <w:rsid w:val="00FD28CB"/>
    <w:rsid w:val="00FD725C"/>
    <w:rsid w:val="00FE1287"/>
    <w:rsid w:val="00FE2F2F"/>
    <w:rsid w:val="00FE79CC"/>
    <w:rsid w:val="00FF03F3"/>
    <w:rsid w:val="00FF1670"/>
    <w:rsid w:val="00FF2797"/>
    <w:rsid w:val="00FF4BA8"/>
    <w:rsid w:val="00FF52A6"/>
    <w:rsid w:val="00FF5836"/>
    <w:rsid w:val="00FF5952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37D40A-8222-4C85-8489-AC80789E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rsid w:val="009224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24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24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24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224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24FC"/>
    <w:pPr>
      <w:outlineLvl w:val="5"/>
    </w:pPr>
  </w:style>
  <w:style w:type="paragraph" w:styleId="Heading7">
    <w:name w:val="heading 7"/>
    <w:basedOn w:val="H6"/>
    <w:next w:val="Normal"/>
    <w:qFormat/>
    <w:rsid w:val="009224FC"/>
    <w:pPr>
      <w:outlineLvl w:val="6"/>
    </w:pPr>
  </w:style>
  <w:style w:type="paragraph" w:styleId="Heading8">
    <w:name w:val="heading 8"/>
    <w:basedOn w:val="Heading1"/>
    <w:next w:val="Normal"/>
    <w:qFormat/>
    <w:rsid w:val="009224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24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224F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224FC"/>
    <w:pPr>
      <w:ind w:left="1418" w:hanging="1418"/>
    </w:pPr>
  </w:style>
  <w:style w:type="paragraph" w:styleId="TOC8">
    <w:name w:val="toc 8"/>
    <w:basedOn w:val="TOC1"/>
    <w:semiHidden/>
    <w:rsid w:val="009224FC"/>
    <w:pPr>
      <w:spacing w:before="180"/>
      <w:ind w:left="2693" w:hanging="2693"/>
    </w:pPr>
    <w:rPr>
      <w:b/>
    </w:rPr>
  </w:style>
  <w:style w:type="paragraph" w:styleId="TOC1">
    <w:name w:val="toc 1"/>
    <w:semiHidden/>
    <w:rsid w:val="009224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9224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24F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224FC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9224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9224FC"/>
    <w:pPr>
      <w:ind w:left="1701" w:hanging="1701"/>
    </w:pPr>
  </w:style>
  <w:style w:type="paragraph" w:styleId="TOC4">
    <w:name w:val="toc 4"/>
    <w:basedOn w:val="TOC3"/>
    <w:semiHidden/>
    <w:rsid w:val="009224FC"/>
    <w:pPr>
      <w:ind w:left="1418" w:hanging="1418"/>
    </w:pPr>
  </w:style>
  <w:style w:type="paragraph" w:styleId="TOC3">
    <w:name w:val="toc 3"/>
    <w:basedOn w:val="TOC2"/>
    <w:semiHidden/>
    <w:rsid w:val="009224FC"/>
    <w:pPr>
      <w:ind w:left="1134" w:hanging="1134"/>
    </w:pPr>
  </w:style>
  <w:style w:type="paragraph" w:styleId="TOC2">
    <w:name w:val="toc 2"/>
    <w:basedOn w:val="TOC1"/>
    <w:semiHidden/>
    <w:rsid w:val="009224F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24FC"/>
    <w:pPr>
      <w:keepLines/>
      <w:spacing w:after="0"/>
    </w:pPr>
  </w:style>
  <w:style w:type="paragraph" w:styleId="Index2">
    <w:name w:val="index 2"/>
    <w:basedOn w:val="Index1"/>
    <w:semiHidden/>
    <w:rsid w:val="009224FC"/>
    <w:pPr>
      <w:ind w:left="284"/>
    </w:pPr>
  </w:style>
  <w:style w:type="paragraph" w:customStyle="1" w:styleId="TT">
    <w:name w:val="TT"/>
    <w:basedOn w:val="Heading1"/>
    <w:next w:val="Normal"/>
    <w:rsid w:val="009224FC"/>
    <w:pPr>
      <w:outlineLvl w:val="9"/>
    </w:pPr>
  </w:style>
  <w:style w:type="paragraph" w:styleId="Footer">
    <w:name w:val="footer"/>
    <w:basedOn w:val="Header"/>
    <w:link w:val="FooterChar"/>
    <w:rsid w:val="009224FC"/>
    <w:pPr>
      <w:jc w:val="center"/>
    </w:pPr>
    <w:rPr>
      <w:i/>
    </w:rPr>
  </w:style>
  <w:style w:type="character" w:styleId="FootnoteReference">
    <w:name w:val="footnote reference"/>
    <w:semiHidden/>
    <w:rsid w:val="009224F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224F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24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224FC"/>
    <w:pPr>
      <w:keepLines/>
      <w:ind w:left="1135" w:hanging="851"/>
    </w:pPr>
  </w:style>
  <w:style w:type="paragraph" w:customStyle="1" w:styleId="PL">
    <w:name w:val="PL"/>
    <w:link w:val="PLChar"/>
    <w:rsid w:val="009224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24FC"/>
    <w:pPr>
      <w:jc w:val="right"/>
    </w:pPr>
  </w:style>
  <w:style w:type="paragraph" w:customStyle="1" w:styleId="TAL">
    <w:name w:val="TAL"/>
    <w:basedOn w:val="Normal"/>
    <w:link w:val="TALCar"/>
    <w:rsid w:val="009224F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24FC"/>
    <w:pPr>
      <w:ind w:left="851"/>
    </w:pPr>
  </w:style>
  <w:style w:type="paragraph" w:styleId="ListNumber">
    <w:name w:val="List Number"/>
    <w:basedOn w:val="List"/>
    <w:rsid w:val="009224FC"/>
  </w:style>
  <w:style w:type="paragraph" w:styleId="List">
    <w:name w:val="List"/>
    <w:basedOn w:val="Normal"/>
    <w:link w:val="ListChar"/>
    <w:rsid w:val="009224FC"/>
    <w:pPr>
      <w:ind w:left="568" w:hanging="284"/>
    </w:pPr>
  </w:style>
  <w:style w:type="paragraph" w:customStyle="1" w:styleId="TAH">
    <w:name w:val="TAH"/>
    <w:basedOn w:val="TAC"/>
    <w:link w:val="TAHCar"/>
    <w:rsid w:val="009224FC"/>
    <w:rPr>
      <w:b/>
    </w:rPr>
  </w:style>
  <w:style w:type="paragraph" w:customStyle="1" w:styleId="TAC">
    <w:name w:val="TAC"/>
    <w:basedOn w:val="TAL"/>
    <w:link w:val="TACCar"/>
    <w:rsid w:val="009224FC"/>
    <w:pPr>
      <w:jc w:val="center"/>
    </w:pPr>
  </w:style>
  <w:style w:type="paragraph" w:customStyle="1" w:styleId="LD">
    <w:name w:val="LD"/>
    <w:rsid w:val="009224F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9224FC"/>
    <w:pPr>
      <w:keepLines/>
      <w:ind w:left="1702" w:hanging="1418"/>
    </w:pPr>
  </w:style>
  <w:style w:type="paragraph" w:customStyle="1" w:styleId="FP">
    <w:name w:val="FP"/>
    <w:basedOn w:val="Normal"/>
    <w:rsid w:val="009224FC"/>
    <w:pPr>
      <w:spacing w:after="0"/>
    </w:pPr>
  </w:style>
  <w:style w:type="paragraph" w:customStyle="1" w:styleId="NW">
    <w:name w:val="NW"/>
    <w:basedOn w:val="NO"/>
    <w:rsid w:val="009224FC"/>
    <w:pPr>
      <w:spacing w:after="0"/>
    </w:pPr>
  </w:style>
  <w:style w:type="paragraph" w:customStyle="1" w:styleId="EW">
    <w:name w:val="EW"/>
    <w:basedOn w:val="EX"/>
    <w:rsid w:val="009224FC"/>
    <w:pPr>
      <w:spacing w:after="0"/>
    </w:pPr>
  </w:style>
  <w:style w:type="paragraph" w:customStyle="1" w:styleId="B1">
    <w:name w:val="B1"/>
    <w:basedOn w:val="List"/>
    <w:link w:val="B1Char"/>
    <w:rsid w:val="009224FC"/>
  </w:style>
  <w:style w:type="paragraph" w:styleId="TOC6">
    <w:name w:val="toc 6"/>
    <w:basedOn w:val="TOC5"/>
    <w:next w:val="Normal"/>
    <w:semiHidden/>
    <w:rsid w:val="009224FC"/>
    <w:pPr>
      <w:ind w:left="1985" w:hanging="1985"/>
    </w:pPr>
  </w:style>
  <w:style w:type="paragraph" w:styleId="TOC7">
    <w:name w:val="toc 7"/>
    <w:basedOn w:val="TOC6"/>
    <w:next w:val="Normal"/>
    <w:semiHidden/>
    <w:rsid w:val="009224FC"/>
    <w:pPr>
      <w:ind w:left="2268" w:hanging="2268"/>
    </w:pPr>
  </w:style>
  <w:style w:type="paragraph" w:styleId="ListBullet2">
    <w:name w:val="List Bullet 2"/>
    <w:basedOn w:val="ListBullet"/>
    <w:rsid w:val="009224FC"/>
    <w:pPr>
      <w:ind w:left="851"/>
    </w:pPr>
  </w:style>
  <w:style w:type="paragraph" w:styleId="ListBullet">
    <w:name w:val="List Bullet"/>
    <w:basedOn w:val="List"/>
    <w:rsid w:val="009224FC"/>
  </w:style>
  <w:style w:type="paragraph" w:customStyle="1" w:styleId="EditorsNote">
    <w:name w:val="Editor's Note"/>
    <w:basedOn w:val="NO"/>
    <w:rsid w:val="009224FC"/>
    <w:rPr>
      <w:color w:val="FF0000"/>
    </w:rPr>
  </w:style>
  <w:style w:type="paragraph" w:customStyle="1" w:styleId="TH">
    <w:name w:val="TH"/>
    <w:basedOn w:val="Normal"/>
    <w:link w:val="THChar"/>
    <w:rsid w:val="00922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24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24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9224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24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24FC"/>
    <w:pPr>
      <w:ind w:left="851" w:hanging="851"/>
    </w:pPr>
  </w:style>
  <w:style w:type="paragraph" w:customStyle="1" w:styleId="ZH">
    <w:name w:val="ZH"/>
    <w:rsid w:val="009224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24FC"/>
    <w:pPr>
      <w:keepNext w:val="0"/>
      <w:spacing w:before="0" w:after="240"/>
    </w:pPr>
  </w:style>
  <w:style w:type="paragraph" w:customStyle="1" w:styleId="ZG">
    <w:name w:val="ZG"/>
    <w:rsid w:val="009224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9224FC"/>
    <w:pPr>
      <w:ind w:left="1135"/>
    </w:pPr>
  </w:style>
  <w:style w:type="paragraph" w:styleId="List2">
    <w:name w:val="List 2"/>
    <w:basedOn w:val="List"/>
    <w:link w:val="List2Char"/>
    <w:rsid w:val="009224FC"/>
    <w:pPr>
      <w:ind w:left="851"/>
    </w:pPr>
  </w:style>
  <w:style w:type="paragraph" w:styleId="List3">
    <w:name w:val="List 3"/>
    <w:basedOn w:val="List2"/>
    <w:rsid w:val="009224FC"/>
    <w:pPr>
      <w:ind w:left="1135"/>
    </w:pPr>
  </w:style>
  <w:style w:type="paragraph" w:styleId="List4">
    <w:name w:val="List 4"/>
    <w:basedOn w:val="List3"/>
    <w:rsid w:val="009224FC"/>
    <w:pPr>
      <w:ind w:left="1418"/>
    </w:pPr>
  </w:style>
  <w:style w:type="paragraph" w:styleId="List5">
    <w:name w:val="List 5"/>
    <w:basedOn w:val="List4"/>
    <w:rsid w:val="009224FC"/>
    <w:pPr>
      <w:ind w:left="1702"/>
    </w:pPr>
  </w:style>
  <w:style w:type="paragraph" w:styleId="ListBullet4">
    <w:name w:val="List Bullet 4"/>
    <w:basedOn w:val="ListBullet3"/>
    <w:rsid w:val="009224FC"/>
    <w:pPr>
      <w:ind w:left="1418"/>
    </w:pPr>
  </w:style>
  <w:style w:type="paragraph" w:styleId="ListBullet5">
    <w:name w:val="List Bullet 5"/>
    <w:basedOn w:val="ListBullet4"/>
    <w:rsid w:val="009224FC"/>
    <w:pPr>
      <w:ind w:left="1702"/>
    </w:pPr>
  </w:style>
  <w:style w:type="paragraph" w:customStyle="1" w:styleId="B2">
    <w:name w:val="B2"/>
    <w:basedOn w:val="List2"/>
    <w:link w:val="B2Car"/>
    <w:rsid w:val="009224FC"/>
  </w:style>
  <w:style w:type="paragraph" w:customStyle="1" w:styleId="B3">
    <w:name w:val="B3"/>
    <w:basedOn w:val="List3"/>
    <w:link w:val="B3Char"/>
    <w:rsid w:val="009224FC"/>
  </w:style>
  <w:style w:type="paragraph" w:customStyle="1" w:styleId="B4">
    <w:name w:val="B4"/>
    <w:basedOn w:val="List4"/>
    <w:link w:val="B4Char"/>
    <w:rsid w:val="009224FC"/>
  </w:style>
  <w:style w:type="paragraph" w:customStyle="1" w:styleId="B5">
    <w:name w:val="B5"/>
    <w:basedOn w:val="List5"/>
    <w:rsid w:val="009224FC"/>
  </w:style>
  <w:style w:type="paragraph" w:customStyle="1" w:styleId="ZTD">
    <w:name w:val="ZTD"/>
    <w:basedOn w:val="ZB"/>
    <w:rsid w:val="009224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24F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24F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9224FC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9224FC"/>
    <w:rPr>
      <w:i/>
      <w:color w:val="0000FF"/>
    </w:rPr>
  </w:style>
  <w:style w:type="character" w:styleId="Hyperlink">
    <w:name w:val="Hyperlink"/>
    <w:rsid w:val="009224F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9224FC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9224FC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224FC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9224FC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9224FC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9224FC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9224FC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9224FC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224FC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rsid w:val="009224F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224FC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9224FC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224FC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224FC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224FC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BodyTextIndent">
    <w:name w:val="Body Text Indent"/>
    <w:basedOn w:val="Normal"/>
    <w:rsid w:val="009224FC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9224FC"/>
  </w:style>
  <w:style w:type="paragraph" w:styleId="CommentText">
    <w:name w:val="annotation text"/>
    <w:basedOn w:val="Normal"/>
    <w:semiHidden/>
    <w:rsid w:val="009224FC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9224FC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9224FC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9224FC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9224FC"/>
    <w:pPr>
      <w:tabs>
        <w:tab w:val="center" w:pos="4820"/>
        <w:tab w:val="right" w:pos="9640"/>
      </w:tabs>
    </w:pPr>
  </w:style>
  <w:style w:type="character" w:styleId="FollowedHyperlink">
    <w:name w:val="FollowedHyperlink"/>
    <w:rsid w:val="009224FC"/>
    <w:rPr>
      <w:color w:val="800080"/>
      <w:u w:val="single"/>
    </w:rPr>
  </w:style>
  <w:style w:type="paragraph" w:styleId="BodyTextIndent2">
    <w:name w:val="Body Text Indent 2"/>
    <w:basedOn w:val="Normal"/>
    <w:rsid w:val="009224FC"/>
    <w:pPr>
      <w:ind w:left="568" w:hanging="568"/>
    </w:pPr>
  </w:style>
  <w:style w:type="paragraph" w:customStyle="1" w:styleId="1">
    <w:name w:val="목록1"/>
    <w:basedOn w:val="Normal"/>
    <w:rsid w:val="009224FC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9224FC"/>
    <w:rPr>
      <w:b/>
      <w:i/>
      <w:lang w:val="en-US"/>
    </w:rPr>
  </w:style>
  <w:style w:type="table" w:styleId="TableGrid">
    <w:name w:val="Table Grid"/>
    <w:basedOn w:val="TableNormal"/>
    <w:rsid w:val="009224F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224F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224F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24FC"/>
    <w:pPr>
      <w:spacing w:before="0" w:after="180"/>
    </w:pPr>
    <w:rPr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9224FC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9224FC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9224F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224F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9224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9224FC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rsid w:val="009224FC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DefaultParagraphFont"/>
    <w:rsid w:val="009224FC"/>
  </w:style>
  <w:style w:type="character" w:customStyle="1" w:styleId="B2Char">
    <w:name w:val="B2 Char"/>
    <w:rsid w:val="009224FC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9224FC"/>
    <w:rPr>
      <w:rFonts w:ascii="Times New Roman" w:hAnsi="Times New Roman"/>
      <w:lang w:val="en-GB" w:eastAsia="en-US"/>
    </w:rPr>
  </w:style>
  <w:style w:type="paragraph" w:customStyle="1" w:styleId="Char">
    <w:name w:val="Char"/>
    <w:basedOn w:val="Normal"/>
    <w:next w:val="Normal"/>
    <w:semiHidden/>
    <w:rsid w:val="009224F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Cs w:val="24"/>
      <w:lang w:eastAsia="zh-CN"/>
    </w:rPr>
  </w:style>
  <w:style w:type="character" w:customStyle="1" w:styleId="B1Char1">
    <w:name w:val="B1 Char1"/>
    <w:rsid w:val="009224FC"/>
    <w:rPr>
      <w:lang w:val="en-GB" w:eastAsia="en-US" w:bidi="ar-SA"/>
    </w:rPr>
  </w:style>
  <w:style w:type="character" w:customStyle="1" w:styleId="B3Char2">
    <w:name w:val="B3 Char2"/>
    <w:rsid w:val="009224FC"/>
    <w:rPr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9224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224F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rsid w:val="009224F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224FC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9224FC"/>
    <w:rPr>
      <w:rFonts w:eastAsia="宋体"/>
      <w:lang w:val="en-GB" w:eastAsia="en-US" w:bidi="ar-SA"/>
    </w:rPr>
  </w:style>
  <w:style w:type="character" w:customStyle="1" w:styleId="NOChar">
    <w:name w:val="NO Char"/>
    <w:link w:val="NO"/>
    <w:rsid w:val="009224FC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9224FC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Normal"/>
    <w:rsid w:val="009224FC"/>
    <w:pPr>
      <w:ind w:left="851"/>
    </w:pPr>
  </w:style>
  <w:style w:type="paragraph" w:customStyle="1" w:styleId="INDENT2">
    <w:name w:val="INDENT2"/>
    <w:basedOn w:val="Normal"/>
    <w:rsid w:val="009224FC"/>
    <w:pPr>
      <w:ind w:left="1135" w:hanging="284"/>
    </w:pPr>
  </w:style>
  <w:style w:type="paragraph" w:customStyle="1" w:styleId="INDENT3">
    <w:name w:val="INDENT3"/>
    <w:basedOn w:val="Normal"/>
    <w:rsid w:val="009224FC"/>
    <w:pPr>
      <w:ind w:left="1701" w:hanging="567"/>
    </w:pPr>
  </w:style>
  <w:style w:type="paragraph" w:customStyle="1" w:styleId="FigureTitle">
    <w:name w:val="Figure_Title"/>
    <w:basedOn w:val="Normal"/>
    <w:next w:val="Normal"/>
    <w:rsid w:val="009224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24FC"/>
    <w:pPr>
      <w:keepNext/>
      <w:keepLines/>
    </w:pPr>
    <w:rPr>
      <w:b/>
    </w:rPr>
  </w:style>
  <w:style w:type="paragraph" w:customStyle="1" w:styleId="enumlev2">
    <w:name w:val="enumlev2"/>
    <w:basedOn w:val="Normal"/>
    <w:rsid w:val="009224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24F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224FC"/>
  </w:style>
  <w:style w:type="character" w:customStyle="1" w:styleId="ListChar">
    <w:name w:val="List Char"/>
    <w:link w:val="List"/>
    <w:rsid w:val="009224FC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224FC"/>
    <w:rPr>
      <w:rFonts w:ascii="Times New Roman" w:hAnsi="Times New Roman"/>
      <w:lang w:val="en-GB" w:eastAsia="en-US"/>
    </w:rPr>
  </w:style>
  <w:style w:type="paragraph" w:customStyle="1" w:styleId="TL">
    <w:name w:val="TL"/>
    <w:basedOn w:val="Normal"/>
    <w:rsid w:val="009224FC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TableNormal"/>
    <w:next w:val="TableGrid"/>
    <w:rsid w:val="00922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  <w:rsid w:val="009224FC"/>
  </w:style>
  <w:style w:type="paragraph" w:customStyle="1" w:styleId="CharCharCharChar">
    <w:name w:val="Char Char Char Char"/>
    <w:basedOn w:val="Normal"/>
    <w:rsid w:val="009224FC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9224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Malgun Gothic" w:hAnsi="Times New Roman"/>
      <w:lang w:val="en-GB" w:eastAsia="ja-JP"/>
    </w:rPr>
  </w:style>
  <w:style w:type="character" w:styleId="Emphasis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FooterChar">
    <w:name w:val="Footer Char"/>
    <w:link w:val="Footer"/>
    <w:rsid w:val="00213416"/>
    <w:rPr>
      <w:rFonts w:ascii="Arial" w:hAnsi="Arial"/>
      <w:b/>
      <w:i/>
      <w:noProof/>
      <w:sz w:val="18"/>
      <w:lang w:eastAsia="en-US"/>
    </w:rPr>
  </w:style>
  <w:style w:type="character" w:customStyle="1" w:styleId="highlight">
    <w:name w:val="highlight"/>
    <w:basedOn w:val="DefaultParagraphFont"/>
    <w:rsid w:val="00921934"/>
  </w:style>
  <w:style w:type="character" w:customStyle="1" w:styleId="apple-converted-space">
    <w:name w:val="apple-converted-space"/>
    <w:basedOn w:val="DefaultParagraphFont"/>
    <w:rsid w:val="0092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8B46-D670-4624-B850-E5EBC862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7295</TotalTime>
  <Pages>2</Pages>
  <Words>418</Words>
  <Characters>2067</Characters>
  <Application>Microsoft Office Word</Application>
  <DocSecurity>0</DocSecurity>
  <Lines>34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#96</vt:lpstr>
      <vt:lpstr>3GPP TSG-RAN WG2 meeting #58</vt:lpstr>
    </vt:vector>
  </TitlesOfParts>
  <Company>China Telecom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#96</dc:title>
  <dc:creator>Da WANG</dc:creator>
  <cp:lastModifiedBy>China Telecom</cp:lastModifiedBy>
  <cp:revision>77</cp:revision>
  <cp:lastPrinted>2001-10-10T00:58:00Z</cp:lastPrinted>
  <dcterms:created xsi:type="dcterms:W3CDTF">2016-11-01T07:06:00Z</dcterms:created>
  <dcterms:modified xsi:type="dcterms:W3CDTF">2018-08-10T01:17:00Z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